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1691" w:right="0" w:firstLine="0"/>
        <w:jc w:val="left"/>
        <w:rPr>
          <w:sz w:val="36"/>
        </w:rPr>
      </w:pPr>
      <w:r>
        <w:rPr/>
        <w:pict>
          <v:group style="position:absolute;margin-left:36.840pt;margin-top:4.514694pt;width:71.05pt;height:71.05pt;mso-position-horizontal-relative:page;mso-position-vertical-relative:paragraph;z-index:0" coordorigin="737,90" coordsize="1421,1421">
            <v:shape style="position:absolute;left:897;top:327;width:1076;height:922" type="#_x0000_t75" stroked="false">
              <v:imagedata r:id="rId5" o:title=""/>
            </v:shape>
            <v:shape style="position:absolute;left:736;top:90;width:1421;height:1421" coordorigin="737,90" coordsize="1421,1421" path="m2155,1511l739,1511,737,1509,737,93,739,90,2155,90,2158,93,2158,97,751,97,744,105,751,105,751,1497,744,1497,751,1504,2158,1504,2158,1509,2155,1511xm751,105l744,105,751,97,751,105xm2143,105l751,105,751,97,2143,97,2143,105xm2143,1504l2143,97,2150,105,2158,105,2158,1497,2150,1497,2143,1504xm2158,105l2150,105,2143,97,2158,97,2158,105xm751,1504l744,1497,751,1497,751,1504xm2143,1504l751,1504,751,1497,2143,1497,2143,1504xm2158,1504l2143,1504,2150,1497,2158,1497,2158,1504xe" filled="true" fillcolor="#000000" stroked="false">
              <v:path arrowok="t"/>
              <v:fill type="solid"/>
            </v:shape>
            <w10:wrap type="none"/>
          </v:group>
        </w:pict>
      </w:r>
      <w:r>
        <w:rPr>
          <w:sz w:val="36"/>
        </w:rPr>
        <w:t>ICT BASISVAARDIGHEDEN – TALENTSTROOM</w:t>
      </w:r>
      <w:r>
        <w:rPr>
          <w:spacing w:val="58"/>
          <w:sz w:val="36"/>
        </w:rPr>
        <w:t> </w:t>
      </w:r>
      <w:r>
        <w:rPr>
          <w:sz w:val="36"/>
        </w:rPr>
        <w:t>SCIENCE</w:t>
      </w:r>
    </w:p>
    <w:p>
      <w:pPr>
        <w:pStyle w:val="BodyText"/>
        <w:spacing w:line="259" w:lineRule="auto" w:before="197"/>
        <w:ind w:left="1691"/>
      </w:pPr>
      <w:r>
        <w:rPr>
          <w:w w:val="110"/>
        </w:rPr>
        <w:t>ICT-basisvaardigheden zijn de kennis en vaardigheden die nodig zijn om de werking van computers en netwerken te begrijpen, om te kunnen omgaan met verschillende soorten technologieën en om de bediening, de mogelijkheden en de beperkingen van technologie te begrijpen.</w:t>
      </w:r>
    </w:p>
    <w:p>
      <w:pPr>
        <w:pStyle w:val="BodyText"/>
        <w:rPr>
          <w:sz w:val="20"/>
        </w:rPr>
      </w:pPr>
    </w:p>
    <w:p>
      <w:pPr>
        <w:pStyle w:val="BodyText"/>
        <w:spacing w:before="6"/>
        <w:rPr>
          <w:sz w:val="17"/>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3331"/>
        <w:gridCol w:w="3331"/>
        <w:gridCol w:w="3331"/>
        <w:gridCol w:w="3331"/>
      </w:tblGrid>
      <w:tr>
        <w:trPr>
          <w:trHeight w:val="412" w:hRule="atLeast"/>
        </w:trPr>
        <w:tc>
          <w:tcPr>
            <w:tcW w:w="15304" w:type="dxa"/>
            <w:gridSpan w:val="5"/>
            <w:shd w:val="clear" w:color="auto" w:fill="00AFEF"/>
          </w:tcPr>
          <w:p>
            <w:pPr>
              <w:pStyle w:val="TableParagraph"/>
              <w:spacing w:line="392" w:lineRule="exact"/>
              <w:ind w:left="4600"/>
              <w:rPr>
                <w:sz w:val="36"/>
              </w:rPr>
            </w:pPr>
            <w:r>
              <w:rPr>
                <w:sz w:val="36"/>
              </w:rPr>
              <w:t>RUBRIC ICT BASISVAARDIGHEDEN</w:t>
            </w:r>
          </w:p>
        </w:tc>
      </w:tr>
      <w:tr>
        <w:trPr>
          <w:trHeight w:val="254" w:hRule="atLeast"/>
        </w:trPr>
        <w:tc>
          <w:tcPr>
            <w:tcW w:w="1980" w:type="dxa"/>
          </w:tcPr>
          <w:p>
            <w:pPr>
              <w:pStyle w:val="TableParagraph"/>
              <w:ind w:left="0"/>
              <w:rPr>
                <w:sz w:val="18"/>
              </w:rPr>
            </w:pPr>
          </w:p>
        </w:tc>
        <w:tc>
          <w:tcPr>
            <w:tcW w:w="3331" w:type="dxa"/>
          </w:tcPr>
          <w:p>
            <w:pPr>
              <w:pStyle w:val="TableParagraph"/>
              <w:spacing w:line="233" w:lineRule="exact" w:before="1"/>
              <w:ind w:left="938"/>
              <w:rPr>
                <w:sz w:val="22"/>
              </w:rPr>
            </w:pPr>
            <w:r>
              <w:rPr>
                <w:w w:val="105"/>
                <w:sz w:val="22"/>
              </w:rPr>
              <w:t>Gelimiteerd (5)</w:t>
            </w:r>
          </w:p>
        </w:tc>
        <w:tc>
          <w:tcPr>
            <w:tcW w:w="3331" w:type="dxa"/>
          </w:tcPr>
          <w:p>
            <w:pPr>
              <w:pStyle w:val="TableParagraph"/>
              <w:spacing w:line="233" w:lineRule="exact" w:before="1"/>
              <w:ind w:left="718"/>
              <w:rPr>
                <w:sz w:val="22"/>
              </w:rPr>
            </w:pPr>
            <w:r>
              <w:rPr>
                <w:sz w:val="22"/>
              </w:rPr>
              <w:t>In ontwikkeling (10)</w:t>
            </w:r>
          </w:p>
        </w:tc>
        <w:tc>
          <w:tcPr>
            <w:tcW w:w="3331" w:type="dxa"/>
          </w:tcPr>
          <w:p>
            <w:pPr>
              <w:pStyle w:val="TableParagraph"/>
              <w:spacing w:line="233" w:lineRule="exact" w:before="1"/>
              <w:ind w:left="954"/>
              <w:rPr>
                <w:sz w:val="22"/>
              </w:rPr>
            </w:pPr>
            <w:r>
              <w:rPr>
                <w:w w:val="110"/>
                <w:sz w:val="22"/>
              </w:rPr>
              <w:t>Bekwaam (15)</w:t>
            </w:r>
          </w:p>
        </w:tc>
        <w:tc>
          <w:tcPr>
            <w:tcW w:w="3331" w:type="dxa"/>
          </w:tcPr>
          <w:p>
            <w:pPr>
              <w:pStyle w:val="TableParagraph"/>
              <w:spacing w:line="233" w:lineRule="exact" w:before="1"/>
              <w:ind w:left="920"/>
              <w:rPr>
                <w:sz w:val="22"/>
              </w:rPr>
            </w:pPr>
            <w:r>
              <w:rPr>
                <w:w w:val="110"/>
                <w:sz w:val="22"/>
              </w:rPr>
              <w:t>Gevorderd (20)</w:t>
            </w:r>
          </w:p>
        </w:tc>
      </w:tr>
      <w:tr>
        <w:trPr>
          <w:trHeight w:val="1012" w:hRule="atLeast"/>
        </w:trPr>
        <w:tc>
          <w:tcPr>
            <w:tcW w:w="1980" w:type="dxa"/>
          </w:tcPr>
          <w:p>
            <w:pPr>
              <w:pStyle w:val="TableParagraph"/>
              <w:ind w:left="107" w:right="1"/>
              <w:rPr>
                <w:sz w:val="22"/>
              </w:rPr>
            </w:pPr>
            <w:r>
              <w:rPr>
                <w:w w:val="110"/>
                <w:sz w:val="22"/>
              </w:rPr>
              <w:t>Basisbegrippen ICT</w:t>
            </w:r>
          </w:p>
        </w:tc>
        <w:tc>
          <w:tcPr>
            <w:tcW w:w="3331" w:type="dxa"/>
          </w:tcPr>
          <w:p>
            <w:pPr>
              <w:pStyle w:val="TableParagraph"/>
              <w:ind w:left="107"/>
              <w:rPr>
                <w:sz w:val="22"/>
              </w:rPr>
            </w:pPr>
            <w:r>
              <w:rPr>
                <w:w w:val="110"/>
                <w:sz w:val="22"/>
              </w:rPr>
              <w:t>Kan onderdelen van computers en computernetwerken niet allemaal benoemen</w:t>
            </w:r>
          </w:p>
        </w:tc>
        <w:tc>
          <w:tcPr>
            <w:tcW w:w="3331" w:type="dxa"/>
          </w:tcPr>
          <w:p>
            <w:pPr>
              <w:pStyle w:val="TableParagraph"/>
              <w:rPr>
                <w:sz w:val="22"/>
              </w:rPr>
            </w:pPr>
            <w:r>
              <w:rPr>
                <w:w w:val="110"/>
                <w:sz w:val="22"/>
              </w:rPr>
              <w:t>Kan onderdelen van computers en computernetwerken</w:t>
            </w:r>
          </w:p>
          <w:p>
            <w:pPr>
              <w:pStyle w:val="TableParagraph"/>
              <w:spacing w:line="252" w:lineRule="exact" w:before="2"/>
              <w:ind w:right="206"/>
              <w:rPr>
                <w:sz w:val="22"/>
              </w:rPr>
            </w:pPr>
            <w:r>
              <w:rPr>
                <w:w w:val="110"/>
                <w:sz w:val="22"/>
              </w:rPr>
              <w:t>benoemen maar weet niet wat de functies zijn</w:t>
            </w:r>
          </w:p>
        </w:tc>
        <w:tc>
          <w:tcPr>
            <w:tcW w:w="3331" w:type="dxa"/>
          </w:tcPr>
          <w:p>
            <w:pPr>
              <w:pStyle w:val="TableParagraph"/>
              <w:rPr>
                <w:sz w:val="22"/>
              </w:rPr>
            </w:pPr>
            <w:r>
              <w:rPr>
                <w:w w:val="110"/>
                <w:sz w:val="22"/>
              </w:rPr>
              <w:t>Kan onderdelen van computers en computernetwerken</w:t>
            </w:r>
          </w:p>
          <w:p>
            <w:pPr>
              <w:pStyle w:val="TableParagraph"/>
              <w:spacing w:line="252" w:lineRule="exact" w:before="2"/>
              <w:ind w:right="206"/>
              <w:rPr>
                <w:sz w:val="22"/>
              </w:rPr>
            </w:pPr>
            <w:r>
              <w:rPr>
                <w:w w:val="110"/>
                <w:sz w:val="22"/>
              </w:rPr>
              <w:t>benoemen en deels uitleggen wat de functies zijn</w:t>
            </w:r>
          </w:p>
        </w:tc>
        <w:tc>
          <w:tcPr>
            <w:tcW w:w="3331" w:type="dxa"/>
          </w:tcPr>
          <w:p>
            <w:pPr>
              <w:pStyle w:val="TableParagraph"/>
              <w:rPr>
                <w:sz w:val="22"/>
              </w:rPr>
            </w:pPr>
            <w:r>
              <w:rPr>
                <w:w w:val="110"/>
                <w:sz w:val="22"/>
              </w:rPr>
              <w:t>Kan onderdelen van computers en computernetwerken</w:t>
            </w:r>
          </w:p>
          <w:p>
            <w:pPr>
              <w:pStyle w:val="TableParagraph"/>
              <w:spacing w:line="252" w:lineRule="exact" w:before="2"/>
              <w:rPr>
                <w:sz w:val="22"/>
              </w:rPr>
            </w:pPr>
            <w:r>
              <w:rPr>
                <w:w w:val="110"/>
                <w:sz w:val="22"/>
              </w:rPr>
              <w:t>benoemen en uitleggen wat de functies zijn</w:t>
            </w:r>
          </w:p>
        </w:tc>
      </w:tr>
      <w:tr>
        <w:trPr>
          <w:trHeight w:val="2277" w:hRule="atLeast"/>
        </w:trPr>
        <w:tc>
          <w:tcPr>
            <w:tcW w:w="1980" w:type="dxa"/>
          </w:tcPr>
          <w:p>
            <w:pPr>
              <w:pStyle w:val="TableParagraph"/>
              <w:ind w:left="107" w:right="1"/>
              <w:rPr>
                <w:sz w:val="22"/>
              </w:rPr>
            </w:pPr>
            <w:r>
              <w:rPr>
                <w:w w:val="105"/>
                <w:sz w:val="22"/>
              </w:rPr>
              <w:t>Infrastructuur technologie</w:t>
            </w:r>
          </w:p>
        </w:tc>
        <w:tc>
          <w:tcPr>
            <w:tcW w:w="3331" w:type="dxa"/>
          </w:tcPr>
          <w:p>
            <w:pPr>
              <w:pStyle w:val="TableParagraph"/>
              <w:ind w:left="107" w:right="206"/>
              <w:rPr>
                <w:sz w:val="22"/>
              </w:rPr>
            </w:pPr>
            <w:r>
              <w:rPr>
                <w:w w:val="105"/>
                <w:sz w:val="22"/>
              </w:rPr>
              <w:t>Kan persoonlijke informatie uitsluitend lokaal bewaren  en het lukt niet om deze informatie te ordenen, - ontsluiten en - delen.</w:t>
            </w:r>
          </w:p>
          <w:p>
            <w:pPr>
              <w:pStyle w:val="TableParagraph"/>
              <w:ind w:left="107" w:right="206"/>
              <w:rPr>
                <w:sz w:val="22"/>
              </w:rPr>
            </w:pPr>
            <w:r>
              <w:rPr>
                <w:w w:val="105"/>
                <w:sz w:val="22"/>
              </w:rPr>
              <w:t>Kan openbaar toegankelijke relevante en bruikbare informatie niet ontsluiten</w:t>
            </w:r>
            <w:r>
              <w:rPr>
                <w:spacing w:val="55"/>
                <w:w w:val="105"/>
                <w:sz w:val="22"/>
              </w:rPr>
              <w:t> </w:t>
            </w:r>
            <w:r>
              <w:rPr>
                <w:w w:val="105"/>
                <w:sz w:val="22"/>
              </w:rPr>
              <w:t>en</w:t>
            </w:r>
          </w:p>
          <w:p>
            <w:pPr>
              <w:pStyle w:val="TableParagraph"/>
              <w:spacing w:line="235" w:lineRule="exact"/>
              <w:ind w:left="107"/>
              <w:rPr>
                <w:sz w:val="22"/>
              </w:rPr>
            </w:pPr>
            <w:r>
              <w:rPr>
                <w:w w:val="110"/>
                <w:sz w:val="22"/>
              </w:rPr>
              <w:t>delen</w:t>
            </w:r>
          </w:p>
        </w:tc>
        <w:tc>
          <w:tcPr>
            <w:tcW w:w="3331" w:type="dxa"/>
          </w:tcPr>
          <w:p>
            <w:pPr>
              <w:pStyle w:val="TableParagraph"/>
              <w:ind w:right="206"/>
              <w:rPr>
                <w:sz w:val="22"/>
              </w:rPr>
            </w:pPr>
            <w:r>
              <w:rPr>
                <w:w w:val="105"/>
                <w:sz w:val="22"/>
              </w:rPr>
              <w:t>Kan persoonlijke informatie lokaal en op afstand bewaren, maar het lukt niet om deze te ordenen, - ontsluiten en - delen. Kan openbaar toegankelijke relevante en  bruikbare informatie wel ontsluiten maar niet</w:t>
            </w:r>
            <w:r>
              <w:rPr>
                <w:spacing w:val="6"/>
                <w:w w:val="105"/>
                <w:sz w:val="22"/>
              </w:rPr>
              <w:t> </w:t>
            </w:r>
            <w:r>
              <w:rPr>
                <w:w w:val="105"/>
                <w:sz w:val="22"/>
              </w:rPr>
              <w:t>delen</w:t>
            </w:r>
          </w:p>
        </w:tc>
        <w:tc>
          <w:tcPr>
            <w:tcW w:w="3331" w:type="dxa"/>
          </w:tcPr>
          <w:p>
            <w:pPr>
              <w:pStyle w:val="TableParagraph"/>
              <w:ind w:right="206"/>
              <w:rPr>
                <w:sz w:val="22"/>
              </w:rPr>
            </w:pPr>
            <w:r>
              <w:rPr>
                <w:w w:val="110"/>
                <w:sz w:val="22"/>
              </w:rPr>
              <w:t>Kan persoonlijke informatie lokaal en op afstand bewaren en ordenen maar het lukt niet om deze te ontsluiten en - delen.</w:t>
            </w:r>
          </w:p>
          <w:p>
            <w:pPr>
              <w:pStyle w:val="TableParagraph"/>
              <w:ind w:right="206"/>
              <w:rPr>
                <w:sz w:val="22"/>
              </w:rPr>
            </w:pPr>
            <w:r>
              <w:rPr>
                <w:w w:val="110"/>
                <w:sz w:val="22"/>
              </w:rPr>
              <w:t>Kan openbaar toegankelijke relevante en bruikbare informatie ontsluiten en delen</w:t>
            </w:r>
          </w:p>
        </w:tc>
        <w:tc>
          <w:tcPr>
            <w:tcW w:w="3331" w:type="dxa"/>
          </w:tcPr>
          <w:p>
            <w:pPr>
              <w:pStyle w:val="TableParagraph"/>
              <w:ind w:right="206"/>
              <w:rPr>
                <w:sz w:val="22"/>
              </w:rPr>
            </w:pPr>
            <w:r>
              <w:rPr>
                <w:w w:val="110"/>
                <w:sz w:val="22"/>
              </w:rPr>
              <w:t>Kan persoonlijke informatie lokaal en op afstand bewaren, ordenen, ontsluiten en delen. Kan openbaar toegankelijke relevante en bruikbare informatie ontsluiten en delen</w:t>
            </w:r>
          </w:p>
        </w:tc>
      </w:tr>
      <w:tr>
        <w:trPr>
          <w:trHeight w:val="1264" w:hRule="atLeast"/>
        </w:trPr>
        <w:tc>
          <w:tcPr>
            <w:tcW w:w="1980" w:type="dxa"/>
          </w:tcPr>
          <w:p>
            <w:pPr>
              <w:pStyle w:val="TableParagraph"/>
              <w:ind w:left="107" w:right="1"/>
              <w:rPr>
                <w:sz w:val="22"/>
              </w:rPr>
            </w:pPr>
            <w:r>
              <w:rPr>
                <w:w w:val="115"/>
                <w:sz w:val="22"/>
              </w:rPr>
              <w:t>Standaard toepassingen -1</w:t>
            </w:r>
          </w:p>
        </w:tc>
        <w:tc>
          <w:tcPr>
            <w:tcW w:w="3331" w:type="dxa"/>
          </w:tcPr>
          <w:p>
            <w:pPr>
              <w:pStyle w:val="TableParagraph"/>
              <w:ind w:left="107" w:right="75"/>
              <w:rPr>
                <w:sz w:val="22"/>
              </w:rPr>
            </w:pPr>
            <w:r>
              <w:rPr>
                <w:w w:val="110"/>
                <w:sz w:val="22"/>
              </w:rPr>
              <w:t>Kan Word, Excell en Powerpoint niet effectief en efficiënt gebruiken op basis van vooropgestelde criteria.</w:t>
            </w:r>
          </w:p>
        </w:tc>
        <w:tc>
          <w:tcPr>
            <w:tcW w:w="3331" w:type="dxa"/>
          </w:tcPr>
          <w:p>
            <w:pPr>
              <w:pStyle w:val="TableParagraph"/>
              <w:ind w:right="390"/>
              <w:rPr>
                <w:sz w:val="22"/>
              </w:rPr>
            </w:pPr>
            <w:r>
              <w:rPr>
                <w:w w:val="110"/>
                <w:sz w:val="22"/>
              </w:rPr>
              <w:t>Kan basishandelingen uitvoeren in Word, Excell en Powerpoint op basis van vooropgestelde criteria..</w:t>
            </w:r>
          </w:p>
        </w:tc>
        <w:tc>
          <w:tcPr>
            <w:tcW w:w="3331" w:type="dxa"/>
          </w:tcPr>
          <w:p>
            <w:pPr>
              <w:pStyle w:val="TableParagraph"/>
              <w:rPr>
                <w:sz w:val="22"/>
              </w:rPr>
            </w:pPr>
            <w:r>
              <w:rPr>
                <w:w w:val="110"/>
                <w:sz w:val="22"/>
              </w:rPr>
              <w:t>Kan effectief Word, Excell en Powerpoint gebruiken op basis van vooropgestelde criteria.</w:t>
            </w:r>
          </w:p>
        </w:tc>
        <w:tc>
          <w:tcPr>
            <w:tcW w:w="3331" w:type="dxa"/>
          </w:tcPr>
          <w:p>
            <w:pPr>
              <w:pStyle w:val="TableParagraph"/>
              <w:rPr>
                <w:sz w:val="22"/>
              </w:rPr>
            </w:pPr>
            <w:r>
              <w:rPr>
                <w:w w:val="110"/>
                <w:sz w:val="22"/>
              </w:rPr>
              <w:t>Kan effectief en efficiënt Word, Excell en Powerpoint gebruiken op basis van vooropgestelde criteria.</w:t>
            </w:r>
          </w:p>
        </w:tc>
      </w:tr>
      <w:tr>
        <w:trPr>
          <w:trHeight w:val="1264" w:hRule="atLeast"/>
        </w:trPr>
        <w:tc>
          <w:tcPr>
            <w:tcW w:w="1980" w:type="dxa"/>
          </w:tcPr>
          <w:p>
            <w:pPr>
              <w:pStyle w:val="TableParagraph"/>
              <w:ind w:left="107" w:right="1"/>
              <w:rPr>
                <w:sz w:val="22"/>
              </w:rPr>
            </w:pPr>
            <w:r>
              <w:rPr>
                <w:w w:val="115"/>
                <w:sz w:val="22"/>
              </w:rPr>
              <w:t>Standaard toepassingen -2</w:t>
            </w:r>
          </w:p>
        </w:tc>
        <w:tc>
          <w:tcPr>
            <w:tcW w:w="3331" w:type="dxa"/>
          </w:tcPr>
          <w:p>
            <w:pPr>
              <w:pStyle w:val="TableParagraph"/>
              <w:ind w:left="107" w:right="204"/>
              <w:rPr>
                <w:sz w:val="22"/>
              </w:rPr>
            </w:pPr>
            <w:r>
              <w:rPr>
                <w:w w:val="110"/>
                <w:sz w:val="22"/>
              </w:rPr>
              <w:t>Kan beeldbewerking software voor video’s en foto’s niet effectief en efficiënt gebruiken op basis van vooropgestelde</w:t>
            </w:r>
          </w:p>
          <w:p>
            <w:pPr>
              <w:pStyle w:val="TableParagraph"/>
              <w:spacing w:line="233" w:lineRule="exact"/>
              <w:ind w:left="107"/>
              <w:rPr>
                <w:sz w:val="22"/>
              </w:rPr>
            </w:pPr>
            <w:r>
              <w:rPr>
                <w:w w:val="105"/>
                <w:sz w:val="22"/>
              </w:rPr>
              <w:t>criteria</w:t>
            </w:r>
          </w:p>
        </w:tc>
        <w:tc>
          <w:tcPr>
            <w:tcW w:w="3331" w:type="dxa"/>
          </w:tcPr>
          <w:p>
            <w:pPr>
              <w:pStyle w:val="TableParagraph"/>
              <w:ind w:right="168"/>
              <w:rPr>
                <w:sz w:val="22"/>
              </w:rPr>
            </w:pPr>
            <w:r>
              <w:rPr>
                <w:w w:val="110"/>
                <w:sz w:val="22"/>
              </w:rPr>
              <w:t>Kan basishandelingen uitvoeren met beeldbewerking software voor video’s en foto’s op basis van vooropgestelde</w:t>
            </w:r>
          </w:p>
          <w:p>
            <w:pPr>
              <w:pStyle w:val="TableParagraph"/>
              <w:spacing w:line="233" w:lineRule="exact"/>
              <w:rPr>
                <w:sz w:val="22"/>
              </w:rPr>
            </w:pPr>
            <w:r>
              <w:rPr>
                <w:w w:val="105"/>
                <w:sz w:val="22"/>
              </w:rPr>
              <w:t>criteria</w:t>
            </w:r>
          </w:p>
        </w:tc>
        <w:tc>
          <w:tcPr>
            <w:tcW w:w="3331" w:type="dxa"/>
          </w:tcPr>
          <w:p>
            <w:pPr>
              <w:pStyle w:val="TableParagraph"/>
              <w:ind w:right="168"/>
              <w:rPr>
                <w:sz w:val="22"/>
              </w:rPr>
            </w:pPr>
            <w:r>
              <w:rPr>
                <w:w w:val="110"/>
                <w:sz w:val="22"/>
              </w:rPr>
              <w:t>Kan effectief beeldbewerking software voor video’s en foto’s gebruiken op basis van vooropgestelde criteria</w:t>
            </w:r>
          </w:p>
        </w:tc>
        <w:tc>
          <w:tcPr>
            <w:tcW w:w="3331" w:type="dxa"/>
          </w:tcPr>
          <w:p>
            <w:pPr>
              <w:pStyle w:val="TableParagraph"/>
              <w:rPr>
                <w:sz w:val="22"/>
              </w:rPr>
            </w:pPr>
            <w:r>
              <w:rPr>
                <w:w w:val="110"/>
                <w:sz w:val="22"/>
              </w:rPr>
              <w:t>Kan effectief en efficiënt beeldbewerking software voor video’s en foto’s gebruiken op basis van vooropgestelde</w:t>
            </w:r>
          </w:p>
          <w:p>
            <w:pPr>
              <w:pStyle w:val="TableParagraph"/>
              <w:spacing w:line="233" w:lineRule="exact"/>
              <w:rPr>
                <w:sz w:val="22"/>
              </w:rPr>
            </w:pPr>
            <w:r>
              <w:rPr>
                <w:w w:val="105"/>
                <w:sz w:val="22"/>
              </w:rPr>
              <w:t>criteria</w:t>
            </w:r>
          </w:p>
        </w:tc>
      </w:tr>
      <w:tr>
        <w:trPr>
          <w:trHeight w:val="1518" w:hRule="atLeast"/>
        </w:trPr>
        <w:tc>
          <w:tcPr>
            <w:tcW w:w="1980" w:type="dxa"/>
          </w:tcPr>
          <w:p>
            <w:pPr>
              <w:pStyle w:val="TableParagraph"/>
              <w:spacing w:line="251" w:lineRule="exact"/>
              <w:ind w:left="107"/>
              <w:rPr>
                <w:sz w:val="22"/>
              </w:rPr>
            </w:pPr>
            <w:r>
              <w:rPr>
                <w:sz w:val="22"/>
              </w:rPr>
              <w:t>Veiligheid</w:t>
            </w:r>
          </w:p>
        </w:tc>
        <w:tc>
          <w:tcPr>
            <w:tcW w:w="3331" w:type="dxa"/>
          </w:tcPr>
          <w:p>
            <w:pPr>
              <w:pStyle w:val="TableParagraph"/>
              <w:ind w:left="107" w:right="324"/>
              <w:rPr>
                <w:sz w:val="22"/>
              </w:rPr>
            </w:pPr>
            <w:r>
              <w:rPr>
                <w:w w:val="110"/>
                <w:sz w:val="22"/>
              </w:rPr>
              <w:t>Is zich niet bewust van beveiligings- en privacy aspecten van internet gebruik voor zichzelf en voor anderen</w:t>
            </w:r>
          </w:p>
        </w:tc>
        <w:tc>
          <w:tcPr>
            <w:tcW w:w="3331" w:type="dxa"/>
          </w:tcPr>
          <w:p>
            <w:pPr>
              <w:pStyle w:val="TableParagraph"/>
              <w:ind w:right="323"/>
              <w:rPr>
                <w:sz w:val="22"/>
              </w:rPr>
            </w:pPr>
            <w:r>
              <w:rPr>
                <w:w w:val="110"/>
                <w:sz w:val="22"/>
              </w:rPr>
              <w:t>Is zich bewust van eigen beveiligings- en privacy aspecten van internet gebruik voor zichzelf en voor anderen</w:t>
            </w:r>
          </w:p>
          <w:p>
            <w:pPr>
              <w:pStyle w:val="TableParagraph"/>
              <w:spacing w:line="252" w:lineRule="exact" w:before="3"/>
              <w:rPr>
                <w:sz w:val="22"/>
              </w:rPr>
            </w:pPr>
            <w:r>
              <w:rPr>
                <w:w w:val="110"/>
                <w:sz w:val="22"/>
              </w:rPr>
              <w:t>maar neemt daartoe geen beveiligingsmaatregelen</w:t>
            </w:r>
          </w:p>
        </w:tc>
        <w:tc>
          <w:tcPr>
            <w:tcW w:w="3331" w:type="dxa"/>
          </w:tcPr>
          <w:p>
            <w:pPr>
              <w:pStyle w:val="TableParagraph"/>
              <w:rPr>
                <w:sz w:val="22"/>
              </w:rPr>
            </w:pPr>
            <w:r>
              <w:rPr>
                <w:w w:val="110"/>
                <w:sz w:val="22"/>
              </w:rPr>
              <w:t>Kan eigen beveiligings- en privacy aspecten van internet gebruik voor zichzelf en voor anderen benoemen en neemt</w:t>
            </w:r>
          </w:p>
          <w:p>
            <w:pPr>
              <w:pStyle w:val="TableParagraph"/>
              <w:spacing w:line="252" w:lineRule="exact" w:before="3"/>
              <w:ind w:right="827"/>
              <w:rPr>
                <w:sz w:val="22"/>
              </w:rPr>
            </w:pPr>
            <w:r>
              <w:rPr>
                <w:w w:val="115"/>
                <w:sz w:val="22"/>
              </w:rPr>
              <w:t>daartoe soms passende </w:t>
            </w:r>
            <w:r>
              <w:rPr>
                <w:w w:val="110"/>
                <w:sz w:val="22"/>
              </w:rPr>
              <w:t>beveiligingsmaatregelen</w:t>
            </w:r>
          </w:p>
        </w:tc>
        <w:tc>
          <w:tcPr>
            <w:tcW w:w="3331" w:type="dxa"/>
          </w:tcPr>
          <w:p>
            <w:pPr>
              <w:pStyle w:val="TableParagraph"/>
              <w:rPr>
                <w:sz w:val="22"/>
              </w:rPr>
            </w:pPr>
            <w:r>
              <w:rPr>
                <w:w w:val="110"/>
                <w:sz w:val="22"/>
              </w:rPr>
              <w:t>Kan eigen beveiligings- en privacy aspecten van internet gebruik voor zichzelf en voor anderen benoemen en treft daartoe passende maatregelen</w:t>
            </w:r>
          </w:p>
        </w:tc>
      </w:tr>
    </w:tbl>
    <w:p>
      <w:pPr>
        <w:pStyle w:val="BodyText"/>
        <w:tabs>
          <w:tab w:pos="14490" w:val="left" w:leader="none"/>
        </w:tabs>
        <w:spacing w:before="156"/>
        <w:ind w:left="4787"/>
        <w:rPr>
          <w:sz w:val="18"/>
        </w:rPr>
      </w:pPr>
      <w:hyperlink r:id="rId6">
        <w:r>
          <w:rPr>
            <w:color w:val="2D74B5"/>
          </w:rPr>
          <w:t>www.lesseninvaardigheden.nl</w:t>
        </w:r>
        <w:r>
          <w:rPr>
            <w:color w:val="2D74B5"/>
            <w:spacing w:val="-15"/>
          </w:rPr>
          <w:t> </w:t>
        </w:r>
      </w:hyperlink>
      <w:r>
        <w:rPr>
          <w:color w:val="2D74B5"/>
        </w:rPr>
        <w:t>–</w:t>
      </w:r>
      <w:r>
        <w:rPr>
          <w:color w:val="2D74B5"/>
          <w:spacing w:val="-15"/>
        </w:rPr>
        <w:t> </w:t>
      </w:r>
      <w:r>
        <w:rPr>
          <w:color w:val="2D74B5"/>
        </w:rPr>
        <w:t>E.</w:t>
      </w:r>
      <w:r>
        <w:rPr>
          <w:color w:val="2D74B5"/>
          <w:spacing w:val="-15"/>
        </w:rPr>
        <w:t> </w:t>
      </w:r>
      <w:r>
        <w:rPr>
          <w:color w:val="2D74B5"/>
        </w:rPr>
        <w:t>Zwanenburg,</w:t>
      </w:r>
      <w:r>
        <w:rPr>
          <w:color w:val="2D74B5"/>
          <w:spacing w:val="-15"/>
        </w:rPr>
        <w:t> </w:t>
      </w:r>
      <w:r>
        <w:rPr>
          <w:color w:val="2D74B5"/>
        </w:rPr>
        <w:t>C.J.L.</w:t>
      </w:r>
      <w:r>
        <w:rPr>
          <w:color w:val="2D74B5"/>
          <w:spacing w:val="-15"/>
        </w:rPr>
        <w:t> </w:t>
      </w:r>
      <w:r>
        <w:rPr>
          <w:color w:val="2D74B5"/>
        </w:rPr>
        <w:t>Rothkrantz</w:t>
        <w:tab/>
      </w:r>
      <w:r>
        <w:rPr>
          <w:color w:val="2D74B5"/>
          <w:position w:val="4"/>
          <w:sz w:val="18"/>
        </w:rPr>
        <w:t>Ver</w:t>
      </w:r>
      <w:r>
        <w:rPr>
          <w:color w:val="2D74B5"/>
          <w:spacing w:val="-7"/>
          <w:position w:val="4"/>
          <w:sz w:val="18"/>
        </w:rPr>
        <w:t> </w:t>
      </w:r>
      <w:r>
        <w:rPr>
          <w:color w:val="2D74B5"/>
          <w:position w:val="4"/>
          <w:sz w:val="18"/>
        </w:rPr>
        <w:t>18.2.1</w:t>
      </w:r>
    </w:p>
    <w:sectPr>
      <w:type w:val="continuous"/>
      <w:pgSz w:w="16840" w:h="11910" w:orient="landscape"/>
      <w:pgMar w:top="640" w:bottom="280" w:left="62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8"/>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lesseninvaardighed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dc:creator>
  <dc:title>Microsoft Word - Rubric ICT-basisvaardigheden.docx</dc:title>
  <dcterms:created xsi:type="dcterms:W3CDTF">2018-02-05T08:56:39Z</dcterms:created>
  <dcterms:modified xsi:type="dcterms:W3CDTF">2018-02-05T08:56:39Z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LastSaved">
    <vt:filetime>2018-02-05T00:00:00Z</vt:filetime>
  </property>
</Properties>
</file>