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9D165" w14:textId="70C8E269" w:rsidR="00E258CB" w:rsidRPr="005C4448" w:rsidRDefault="005C4448">
      <w:pPr>
        <w:rPr>
          <w:rFonts w:ascii="Arial" w:hAnsi="Arial" w:cs="Arial"/>
          <w:i/>
          <w:sz w:val="36"/>
          <w:szCs w:val="36"/>
        </w:rPr>
      </w:pPr>
      <w:r w:rsidRPr="005C4448">
        <w:rPr>
          <w:rFonts w:ascii="Arial" w:hAnsi="Arial" w:cs="Arial"/>
          <w:i/>
          <w:sz w:val="36"/>
          <w:szCs w:val="36"/>
        </w:rPr>
        <w:t>“Count your blessings”</w:t>
      </w:r>
    </w:p>
    <w:tbl>
      <w:tblPr>
        <w:tblStyle w:val="Tabelraster"/>
        <w:tblpPr w:leftFromText="141" w:rightFromText="141" w:vertAnchor="text" w:horzAnchor="margin" w:tblpXSpec="center" w:tblpY="194"/>
        <w:tblW w:w="107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751"/>
      </w:tblGrid>
      <w:tr w:rsidR="00770A99" w:rsidRPr="00770A99" w14:paraId="265A18D7" w14:textId="77777777" w:rsidTr="00770A99">
        <w:trPr>
          <w:trHeight w:val="285"/>
        </w:trPr>
        <w:tc>
          <w:tcPr>
            <w:tcW w:w="10751" w:type="dxa"/>
          </w:tcPr>
          <w:p w14:paraId="2B92DE71" w14:textId="77777777" w:rsidR="00770A99" w:rsidRDefault="00770A99" w:rsidP="00770A99">
            <w:pPr>
              <w:rPr>
                <w:rFonts w:ascii="Arial" w:hAnsi="Arial" w:cs="Arial"/>
                <w:b/>
              </w:rPr>
            </w:pPr>
          </w:p>
          <w:p w14:paraId="3C6C6B38" w14:textId="6B8C370C" w:rsidR="00770A99" w:rsidRPr="00770A99" w:rsidRDefault="00770A99" w:rsidP="00770A99">
            <w:pPr>
              <w:rPr>
                <w:rFonts w:ascii="Arial" w:hAnsi="Arial" w:cs="Arial"/>
              </w:rPr>
            </w:pPr>
            <w:r w:rsidRPr="00770A99">
              <w:rPr>
                <w:rFonts w:ascii="Arial" w:hAnsi="Arial" w:cs="Arial"/>
                <w:b/>
              </w:rPr>
              <w:t xml:space="preserve">Datum </w:t>
            </w:r>
            <w:r w:rsidR="005C4448">
              <w:rPr>
                <w:rFonts w:ascii="Arial" w:hAnsi="Arial" w:cs="Arial"/>
              </w:rPr>
              <w:t>:</w:t>
            </w:r>
          </w:p>
        </w:tc>
      </w:tr>
      <w:tr w:rsidR="00FD2C2A" w:rsidRPr="00770A99" w14:paraId="63451768" w14:textId="77777777" w:rsidTr="00770A99">
        <w:trPr>
          <w:trHeight w:val="285"/>
        </w:trPr>
        <w:tc>
          <w:tcPr>
            <w:tcW w:w="10751" w:type="dxa"/>
          </w:tcPr>
          <w:p w14:paraId="475662B5" w14:textId="77777777" w:rsidR="00FD2C2A" w:rsidRDefault="00FD2C2A" w:rsidP="00770A99">
            <w:pPr>
              <w:rPr>
                <w:rFonts w:ascii="Arial" w:hAnsi="Arial" w:cs="Arial"/>
                <w:b/>
              </w:rPr>
            </w:pPr>
          </w:p>
          <w:p w14:paraId="3D7D5520" w14:textId="3E1519F7" w:rsidR="00FD2C2A" w:rsidRDefault="005C4448" w:rsidP="00770A99">
            <w:pPr>
              <w:rPr>
                <w:rFonts w:ascii="Arial" w:hAnsi="Arial" w:cs="Arial"/>
                <w:b/>
              </w:rPr>
            </w:pPr>
            <w:r>
              <w:rPr>
                <w:rFonts w:ascii="Arial" w:hAnsi="Arial" w:cs="Arial"/>
                <w:b/>
              </w:rPr>
              <w:t xml:space="preserve">Beschrijf hieronder welke coachvaardigheden jij al beheerst, de feedback van jouw collega’s zal jou helpen. </w:t>
            </w:r>
          </w:p>
          <w:p w14:paraId="4A91F68A" w14:textId="64A0AC73" w:rsidR="005C4448" w:rsidRDefault="005C4448" w:rsidP="00770A99">
            <w:pPr>
              <w:rPr>
                <w:rFonts w:ascii="Arial" w:hAnsi="Arial" w:cs="Arial"/>
                <w:b/>
              </w:rPr>
            </w:pPr>
          </w:p>
          <w:p w14:paraId="03049837" w14:textId="3C82C87B" w:rsidR="005C4448" w:rsidRDefault="005C4448" w:rsidP="00770A99">
            <w:pPr>
              <w:rPr>
                <w:rFonts w:ascii="Arial" w:hAnsi="Arial" w:cs="Arial"/>
                <w:b/>
              </w:rPr>
            </w:pPr>
          </w:p>
          <w:p w14:paraId="0051DC85" w14:textId="0915AC0D" w:rsidR="005C4448" w:rsidRDefault="005C4448" w:rsidP="00770A99">
            <w:pPr>
              <w:rPr>
                <w:rFonts w:ascii="Arial" w:hAnsi="Arial" w:cs="Arial"/>
                <w:b/>
              </w:rPr>
            </w:pPr>
          </w:p>
          <w:p w14:paraId="1F762306" w14:textId="0CE5FDBC" w:rsidR="005C4448" w:rsidRDefault="005C4448" w:rsidP="00770A99">
            <w:pPr>
              <w:rPr>
                <w:rFonts w:ascii="Arial" w:hAnsi="Arial" w:cs="Arial"/>
                <w:b/>
              </w:rPr>
            </w:pPr>
          </w:p>
          <w:p w14:paraId="6E43BD02" w14:textId="12B78434" w:rsidR="005C4448" w:rsidRDefault="005C4448" w:rsidP="00770A99">
            <w:pPr>
              <w:rPr>
                <w:rFonts w:ascii="Arial" w:hAnsi="Arial" w:cs="Arial"/>
                <w:b/>
              </w:rPr>
            </w:pPr>
          </w:p>
          <w:p w14:paraId="255782B4" w14:textId="6846D7A1" w:rsidR="005C4448" w:rsidRDefault="005C4448" w:rsidP="00770A99">
            <w:pPr>
              <w:rPr>
                <w:rFonts w:ascii="Arial" w:hAnsi="Arial" w:cs="Arial"/>
                <w:b/>
              </w:rPr>
            </w:pPr>
          </w:p>
          <w:p w14:paraId="00CB351A" w14:textId="18B7B26F" w:rsidR="005C4448" w:rsidRDefault="005C4448" w:rsidP="00770A99">
            <w:pPr>
              <w:rPr>
                <w:rFonts w:ascii="Arial" w:hAnsi="Arial" w:cs="Arial"/>
                <w:b/>
              </w:rPr>
            </w:pPr>
          </w:p>
          <w:p w14:paraId="5A4505DE" w14:textId="6DC87D36" w:rsidR="005C4448" w:rsidRDefault="005C4448" w:rsidP="00770A99">
            <w:pPr>
              <w:rPr>
                <w:rFonts w:ascii="Arial" w:hAnsi="Arial" w:cs="Arial"/>
                <w:b/>
              </w:rPr>
            </w:pPr>
          </w:p>
          <w:p w14:paraId="3F785FC7" w14:textId="5459DC6A" w:rsidR="005C4448" w:rsidRDefault="005C4448" w:rsidP="00770A99">
            <w:pPr>
              <w:rPr>
                <w:rFonts w:ascii="Arial" w:hAnsi="Arial" w:cs="Arial"/>
                <w:b/>
              </w:rPr>
            </w:pPr>
          </w:p>
          <w:p w14:paraId="1669BE74" w14:textId="282344CD" w:rsidR="005C4448" w:rsidRDefault="005C4448" w:rsidP="00770A99">
            <w:pPr>
              <w:rPr>
                <w:rFonts w:ascii="Arial" w:hAnsi="Arial" w:cs="Arial"/>
                <w:b/>
              </w:rPr>
            </w:pPr>
          </w:p>
          <w:p w14:paraId="6C133680" w14:textId="0439F817" w:rsidR="005C4448" w:rsidRDefault="005C4448" w:rsidP="00770A99">
            <w:pPr>
              <w:rPr>
                <w:rFonts w:ascii="Arial" w:hAnsi="Arial" w:cs="Arial"/>
                <w:b/>
              </w:rPr>
            </w:pPr>
          </w:p>
          <w:p w14:paraId="3EEF3CB5" w14:textId="0C958762" w:rsidR="005C4448" w:rsidRDefault="005C4448" w:rsidP="00770A99">
            <w:pPr>
              <w:rPr>
                <w:rFonts w:ascii="Arial" w:hAnsi="Arial" w:cs="Arial"/>
                <w:b/>
              </w:rPr>
            </w:pPr>
          </w:p>
          <w:p w14:paraId="5F778035" w14:textId="4A06CCE1" w:rsidR="005C4448" w:rsidRDefault="005C4448" w:rsidP="00770A99">
            <w:pPr>
              <w:rPr>
                <w:rFonts w:ascii="Arial" w:hAnsi="Arial" w:cs="Arial"/>
                <w:b/>
              </w:rPr>
            </w:pPr>
          </w:p>
          <w:p w14:paraId="01EEAD95" w14:textId="3BD73353" w:rsidR="005C4448" w:rsidRDefault="005C4448" w:rsidP="00770A99">
            <w:pPr>
              <w:rPr>
                <w:rFonts w:ascii="Arial" w:hAnsi="Arial" w:cs="Arial"/>
                <w:b/>
              </w:rPr>
            </w:pPr>
          </w:p>
          <w:p w14:paraId="49D8D3D7" w14:textId="3E61E699" w:rsidR="005C4448" w:rsidRDefault="005C4448" w:rsidP="00770A99">
            <w:pPr>
              <w:rPr>
                <w:rFonts w:ascii="Arial" w:hAnsi="Arial" w:cs="Arial"/>
                <w:b/>
              </w:rPr>
            </w:pPr>
          </w:p>
          <w:p w14:paraId="4CD856EB" w14:textId="03C3941F" w:rsidR="005C4448" w:rsidRDefault="005C4448" w:rsidP="00770A99">
            <w:pPr>
              <w:rPr>
                <w:rFonts w:ascii="Arial" w:hAnsi="Arial" w:cs="Arial"/>
                <w:b/>
              </w:rPr>
            </w:pPr>
          </w:p>
          <w:p w14:paraId="01162309" w14:textId="4B089964" w:rsidR="005C4448" w:rsidRDefault="005C4448" w:rsidP="00770A99">
            <w:pPr>
              <w:rPr>
                <w:rFonts w:ascii="Arial" w:hAnsi="Arial" w:cs="Arial"/>
                <w:b/>
              </w:rPr>
            </w:pPr>
          </w:p>
          <w:p w14:paraId="23F162B4" w14:textId="3BA63763" w:rsidR="005C4448" w:rsidRDefault="005C4448" w:rsidP="00770A99">
            <w:pPr>
              <w:rPr>
                <w:rFonts w:ascii="Arial" w:hAnsi="Arial" w:cs="Arial"/>
                <w:b/>
              </w:rPr>
            </w:pPr>
          </w:p>
          <w:p w14:paraId="72A79DFD" w14:textId="77777777" w:rsidR="005C4448" w:rsidRDefault="005C4448" w:rsidP="00770A99">
            <w:pPr>
              <w:rPr>
                <w:rFonts w:ascii="Arial" w:hAnsi="Arial" w:cs="Arial"/>
                <w:b/>
              </w:rPr>
            </w:pPr>
          </w:p>
          <w:p w14:paraId="48931BE3" w14:textId="77777777" w:rsidR="00FD2C2A" w:rsidRDefault="00FD2C2A" w:rsidP="00770A99">
            <w:pPr>
              <w:rPr>
                <w:rFonts w:ascii="Arial" w:hAnsi="Arial" w:cs="Arial"/>
                <w:b/>
              </w:rPr>
            </w:pPr>
          </w:p>
          <w:p w14:paraId="2A4BE8FA" w14:textId="77777777" w:rsidR="00FD2C2A" w:rsidRDefault="00FD2C2A" w:rsidP="00770A99">
            <w:pPr>
              <w:rPr>
                <w:rFonts w:ascii="Arial" w:hAnsi="Arial" w:cs="Arial"/>
                <w:b/>
              </w:rPr>
            </w:pPr>
          </w:p>
          <w:p w14:paraId="49D2B839" w14:textId="77777777" w:rsidR="00FD2C2A" w:rsidRDefault="00FD2C2A" w:rsidP="00770A99">
            <w:pPr>
              <w:rPr>
                <w:rFonts w:ascii="Arial" w:hAnsi="Arial" w:cs="Arial"/>
                <w:b/>
              </w:rPr>
            </w:pPr>
          </w:p>
          <w:p w14:paraId="722E7451" w14:textId="10723363" w:rsidR="00FD2C2A" w:rsidRDefault="00FD2C2A" w:rsidP="00770A99">
            <w:pPr>
              <w:rPr>
                <w:rFonts w:ascii="Arial" w:hAnsi="Arial" w:cs="Arial"/>
                <w:b/>
              </w:rPr>
            </w:pPr>
          </w:p>
          <w:p w14:paraId="082A19BC" w14:textId="4DF1AEF3" w:rsidR="005C4448" w:rsidRDefault="005C4448" w:rsidP="00770A99">
            <w:pPr>
              <w:rPr>
                <w:rFonts w:ascii="Arial" w:hAnsi="Arial" w:cs="Arial"/>
                <w:b/>
              </w:rPr>
            </w:pPr>
          </w:p>
          <w:p w14:paraId="4BD183B5" w14:textId="41A6C26C" w:rsidR="005C4448" w:rsidRDefault="005C4448" w:rsidP="00770A99">
            <w:pPr>
              <w:rPr>
                <w:rFonts w:ascii="Arial" w:hAnsi="Arial" w:cs="Arial"/>
                <w:b/>
              </w:rPr>
            </w:pPr>
          </w:p>
          <w:p w14:paraId="357D7ECE" w14:textId="59F55BED" w:rsidR="005C4448" w:rsidRDefault="005C4448" w:rsidP="00770A99">
            <w:pPr>
              <w:rPr>
                <w:rFonts w:ascii="Arial" w:hAnsi="Arial" w:cs="Arial"/>
                <w:b/>
              </w:rPr>
            </w:pPr>
          </w:p>
          <w:p w14:paraId="34D47C4C" w14:textId="3B08A304" w:rsidR="005C4448" w:rsidRDefault="005C4448" w:rsidP="00770A99">
            <w:pPr>
              <w:rPr>
                <w:rFonts w:ascii="Arial" w:hAnsi="Arial" w:cs="Arial"/>
                <w:b/>
              </w:rPr>
            </w:pPr>
          </w:p>
          <w:p w14:paraId="556296D9" w14:textId="41C93246" w:rsidR="005C4448" w:rsidRDefault="005C4448" w:rsidP="00770A99">
            <w:pPr>
              <w:rPr>
                <w:rFonts w:ascii="Arial" w:hAnsi="Arial" w:cs="Arial"/>
                <w:b/>
              </w:rPr>
            </w:pPr>
          </w:p>
          <w:p w14:paraId="5E9A83D1" w14:textId="68CF30B3" w:rsidR="005C4448" w:rsidRDefault="005C4448" w:rsidP="00770A99">
            <w:pPr>
              <w:rPr>
                <w:rFonts w:ascii="Arial" w:hAnsi="Arial" w:cs="Arial"/>
                <w:b/>
              </w:rPr>
            </w:pPr>
          </w:p>
          <w:p w14:paraId="6F8C3D3C" w14:textId="2599A869" w:rsidR="005C4448" w:rsidRDefault="005C4448" w:rsidP="00770A99">
            <w:pPr>
              <w:rPr>
                <w:rFonts w:ascii="Arial" w:hAnsi="Arial" w:cs="Arial"/>
                <w:b/>
              </w:rPr>
            </w:pPr>
          </w:p>
          <w:p w14:paraId="12DE7BAB" w14:textId="1614150C" w:rsidR="005C4448" w:rsidRDefault="005C4448" w:rsidP="00770A99">
            <w:pPr>
              <w:rPr>
                <w:rFonts w:ascii="Arial" w:hAnsi="Arial" w:cs="Arial"/>
                <w:b/>
              </w:rPr>
            </w:pPr>
          </w:p>
          <w:p w14:paraId="1B78379E" w14:textId="12D96093" w:rsidR="005C4448" w:rsidRDefault="005C4448" w:rsidP="00770A99">
            <w:pPr>
              <w:rPr>
                <w:rFonts w:ascii="Arial" w:hAnsi="Arial" w:cs="Arial"/>
                <w:b/>
              </w:rPr>
            </w:pPr>
          </w:p>
          <w:p w14:paraId="385A9C4D" w14:textId="587F8A87" w:rsidR="005C4448" w:rsidRDefault="005C4448" w:rsidP="00770A99">
            <w:pPr>
              <w:rPr>
                <w:rFonts w:ascii="Arial" w:hAnsi="Arial" w:cs="Arial"/>
                <w:b/>
              </w:rPr>
            </w:pPr>
          </w:p>
          <w:p w14:paraId="2FF23B3B" w14:textId="25F44EB3" w:rsidR="005C4448" w:rsidRDefault="005C4448" w:rsidP="00770A99">
            <w:pPr>
              <w:rPr>
                <w:rFonts w:ascii="Arial" w:hAnsi="Arial" w:cs="Arial"/>
                <w:b/>
              </w:rPr>
            </w:pPr>
          </w:p>
          <w:p w14:paraId="287BDD7B" w14:textId="1BD53A37" w:rsidR="005C4448" w:rsidRDefault="005C4448" w:rsidP="00770A99">
            <w:pPr>
              <w:rPr>
                <w:rFonts w:ascii="Arial" w:hAnsi="Arial" w:cs="Arial"/>
                <w:b/>
              </w:rPr>
            </w:pPr>
          </w:p>
          <w:p w14:paraId="5E2722DA" w14:textId="3BE9961F" w:rsidR="005C4448" w:rsidRDefault="005C4448" w:rsidP="00770A99">
            <w:pPr>
              <w:rPr>
                <w:rFonts w:ascii="Arial" w:hAnsi="Arial" w:cs="Arial"/>
                <w:b/>
              </w:rPr>
            </w:pPr>
          </w:p>
          <w:p w14:paraId="0B30EF64" w14:textId="70B45DFA" w:rsidR="005C4448" w:rsidRDefault="005C4448" w:rsidP="00770A99">
            <w:pPr>
              <w:rPr>
                <w:rFonts w:ascii="Arial" w:hAnsi="Arial" w:cs="Arial"/>
                <w:b/>
              </w:rPr>
            </w:pPr>
          </w:p>
          <w:p w14:paraId="528623EC" w14:textId="337E746D" w:rsidR="005C4448" w:rsidRDefault="005C4448" w:rsidP="00770A99">
            <w:pPr>
              <w:rPr>
                <w:rFonts w:ascii="Arial" w:hAnsi="Arial" w:cs="Arial"/>
                <w:b/>
              </w:rPr>
            </w:pPr>
          </w:p>
          <w:p w14:paraId="15454F52" w14:textId="0FFAF3B6" w:rsidR="005C4448" w:rsidRDefault="005C4448" w:rsidP="00770A99">
            <w:pPr>
              <w:rPr>
                <w:rFonts w:ascii="Arial" w:hAnsi="Arial" w:cs="Arial"/>
                <w:b/>
              </w:rPr>
            </w:pPr>
          </w:p>
          <w:p w14:paraId="29644F95" w14:textId="5DCFA703" w:rsidR="005C4448" w:rsidRDefault="005C4448" w:rsidP="00770A99">
            <w:pPr>
              <w:rPr>
                <w:rFonts w:ascii="Arial" w:hAnsi="Arial" w:cs="Arial"/>
                <w:b/>
              </w:rPr>
            </w:pPr>
          </w:p>
          <w:p w14:paraId="0246F5FC" w14:textId="6CF75526" w:rsidR="005C4448" w:rsidRDefault="005C4448" w:rsidP="00770A99">
            <w:pPr>
              <w:rPr>
                <w:rFonts w:ascii="Arial" w:hAnsi="Arial" w:cs="Arial"/>
                <w:b/>
              </w:rPr>
            </w:pPr>
          </w:p>
          <w:p w14:paraId="678A927B" w14:textId="6F2BB182" w:rsidR="005C4448" w:rsidRDefault="005C4448" w:rsidP="00770A99">
            <w:pPr>
              <w:rPr>
                <w:rFonts w:ascii="Arial" w:hAnsi="Arial" w:cs="Arial"/>
                <w:b/>
              </w:rPr>
            </w:pPr>
          </w:p>
          <w:p w14:paraId="7A45C25B" w14:textId="201E1E5D" w:rsidR="005C4448" w:rsidRDefault="005C4448" w:rsidP="00770A99">
            <w:pPr>
              <w:rPr>
                <w:rFonts w:ascii="Arial" w:hAnsi="Arial" w:cs="Arial"/>
                <w:b/>
              </w:rPr>
            </w:pPr>
          </w:p>
          <w:p w14:paraId="3E7F8BA9" w14:textId="3D8D990A" w:rsidR="005C4448" w:rsidRDefault="005C4448" w:rsidP="00770A99">
            <w:pPr>
              <w:rPr>
                <w:rFonts w:ascii="Arial" w:hAnsi="Arial" w:cs="Arial"/>
                <w:b/>
              </w:rPr>
            </w:pPr>
          </w:p>
          <w:p w14:paraId="7C34E4BA" w14:textId="77777777" w:rsidR="005C4448" w:rsidRDefault="005C4448" w:rsidP="00770A99">
            <w:pPr>
              <w:rPr>
                <w:rFonts w:ascii="Arial" w:hAnsi="Arial" w:cs="Arial"/>
                <w:b/>
              </w:rPr>
            </w:pPr>
          </w:p>
          <w:p w14:paraId="6E7A420E" w14:textId="33F25187" w:rsidR="00FD2C2A" w:rsidRDefault="00FD2C2A" w:rsidP="00770A99">
            <w:pPr>
              <w:rPr>
                <w:rFonts w:ascii="Arial" w:hAnsi="Arial" w:cs="Arial"/>
                <w:b/>
              </w:rPr>
            </w:pPr>
          </w:p>
        </w:tc>
      </w:tr>
      <w:tr w:rsidR="00770A99" w:rsidRPr="00770A99" w14:paraId="7F2F59C1" w14:textId="77777777" w:rsidTr="00770A99">
        <w:trPr>
          <w:trHeight w:val="269"/>
        </w:trPr>
        <w:tc>
          <w:tcPr>
            <w:tcW w:w="10751" w:type="dxa"/>
          </w:tcPr>
          <w:p w14:paraId="6977AD3F" w14:textId="77777777" w:rsidR="00770A99" w:rsidRDefault="00770A99" w:rsidP="00770A99">
            <w:pPr>
              <w:rPr>
                <w:rFonts w:ascii="Arial" w:hAnsi="Arial" w:cs="Arial"/>
                <w:b/>
              </w:rPr>
            </w:pPr>
          </w:p>
          <w:p w14:paraId="2F3E2C1E" w14:textId="1E1285AF" w:rsidR="00770A99" w:rsidRPr="00770A99" w:rsidRDefault="005C4448" w:rsidP="005C4448">
            <w:pPr>
              <w:rPr>
                <w:rFonts w:ascii="Arial" w:hAnsi="Arial" w:cs="Arial"/>
              </w:rPr>
            </w:pPr>
            <w:r>
              <w:rPr>
                <w:rFonts w:ascii="Arial" w:hAnsi="Arial" w:cs="Arial"/>
                <w:b/>
              </w:rPr>
              <w:t xml:space="preserve">Wat wordt mijn volgende </w:t>
            </w:r>
            <w:proofErr w:type="gramStart"/>
            <w:r>
              <w:rPr>
                <w:rFonts w:ascii="Arial" w:hAnsi="Arial" w:cs="Arial"/>
                <w:b/>
              </w:rPr>
              <w:t>stap?,</w:t>
            </w:r>
            <w:proofErr w:type="gramEnd"/>
            <w:r>
              <w:rPr>
                <w:rFonts w:ascii="Arial" w:hAnsi="Arial" w:cs="Arial"/>
                <w:b/>
              </w:rPr>
              <w:t xml:space="preserve"> mijn leerdoel(en)? Houd het klein en logisch! </w:t>
            </w:r>
          </w:p>
        </w:tc>
      </w:tr>
      <w:tr w:rsidR="00770A99" w:rsidRPr="00770A99" w14:paraId="3688ABCE" w14:textId="77777777" w:rsidTr="00770A99">
        <w:trPr>
          <w:trHeight w:val="285"/>
        </w:trPr>
        <w:tc>
          <w:tcPr>
            <w:tcW w:w="10751" w:type="dxa"/>
          </w:tcPr>
          <w:p w14:paraId="56933FAB" w14:textId="77777777" w:rsidR="00770A99" w:rsidRDefault="00770A99" w:rsidP="00770A99">
            <w:pPr>
              <w:rPr>
                <w:rFonts w:ascii="Arial" w:hAnsi="Arial" w:cs="Arial"/>
              </w:rPr>
            </w:pPr>
          </w:p>
          <w:p w14:paraId="69FE5504" w14:textId="77777777" w:rsidR="00770A99" w:rsidRDefault="00770A99" w:rsidP="00770A99">
            <w:pPr>
              <w:rPr>
                <w:rFonts w:ascii="Arial" w:hAnsi="Arial" w:cs="Arial"/>
              </w:rPr>
            </w:pPr>
          </w:p>
          <w:p w14:paraId="5D1068BF" w14:textId="77777777" w:rsidR="00770A99" w:rsidRDefault="00770A99" w:rsidP="00770A99">
            <w:pPr>
              <w:rPr>
                <w:rFonts w:ascii="Arial" w:hAnsi="Arial" w:cs="Arial"/>
              </w:rPr>
            </w:pPr>
          </w:p>
          <w:p w14:paraId="598F4F9C" w14:textId="77777777" w:rsidR="00770A99" w:rsidRDefault="00770A99" w:rsidP="00770A99">
            <w:pPr>
              <w:rPr>
                <w:rFonts w:ascii="Arial" w:hAnsi="Arial" w:cs="Arial"/>
              </w:rPr>
            </w:pPr>
          </w:p>
          <w:p w14:paraId="69EE06E9" w14:textId="77777777" w:rsidR="00770A99" w:rsidRDefault="00770A99" w:rsidP="00770A99">
            <w:pPr>
              <w:rPr>
                <w:rFonts w:ascii="Arial" w:hAnsi="Arial" w:cs="Arial"/>
              </w:rPr>
            </w:pPr>
          </w:p>
          <w:p w14:paraId="6B8C006B" w14:textId="77777777" w:rsidR="00770A99" w:rsidRDefault="00770A99" w:rsidP="00770A99">
            <w:pPr>
              <w:rPr>
                <w:rFonts w:ascii="Arial" w:hAnsi="Arial" w:cs="Arial"/>
              </w:rPr>
            </w:pPr>
          </w:p>
          <w:p w14:paraId="74F8F8A9" w14:textId="77777777" w:rsidR="00770A99" w:rsidRDefault="00770A99" w:rsidP="00770A99">
            <w:pPr>
              <w:rPr>
                <w:rFonts w:ascii="Arial" w:hAnsi="Arial" w:cs="Arial"/>
              </w:rPr>
            </w:pPr>
          </w:p>
          <w:p w14:paraId="0E686BE6" w14:textId="77777777" w:rsidR="00770A99" w:rsidRDefault="00770A99" w:rsidP="00770A99">
            <w:pPr>
              <w:rPr>
                <w:rFonts w:ascii="Arial" w:hAnsi="Arial" w:cs="Arial"/>
              </w:rPr>
            </w:pPr>
          </w:p>
          <w:p w14:paraId="57001DCF" w14:textId="77777777" w:rsidR="00770A99" w:rsidRDefault="00770A99" w:rsidP="00770A99">
            <w:pPr>
              <w:rPr>
                <w:rFonts w:ascii="Arial" w:hAnsi="Arial" w:cs="Arial"/>
              </w:rPr>
            </w:pPr>
          </w:p>
          <w:p w14:paraId="3A848470" w14:textId="77777777" w:rsidR="00770A99" w:rsidRDefault="00770A99" w:rsidP="00770A99">
            <w:pPr>
              <w:rPr>
                <w:rFonts w:ascii="Arial" w:hAnsi="Arial" w:cs="Arial"/>
              </w:rPr>
            </w:pPr>
          </w:p>
          <w:p w14:paraId="08D9884B" w14:textId="77777777" w:rsidR="00770A99" w:rsidRDefault="00770A99" w:rsidP="00770A99">
            <w:pPr>
              <w:rPr>
                <w:rFonts w:ascii="Arial" w:hAnsi="Arial" w:cs="Arial"/>
              </w:rPr>
            </w:pPr>
          </w:p>
          <w:p w14:paraId="1C4E634A" w14:textId="77777777" w:rsidR="00770A99" w:rsidRDefault="00770A99" w:rsidP="00770A99">
            <w:pPr>
              <w:rPr>
                <w:rFonts w:ascii="Arial" w:hAnsi="Arial" w:cs="Arial"/>
              </w:rPr>
            </w:pPr>
          </w:p>
          <w:p w14:paraId="0643D0A6" w14:textId="77777777" w:rsidR="00770A99" w:rsidRDefault="00770A99" w:rsidP="00770A99">
            <w:pPr>
              <w:rPr>
                <w:rFonts w:ascii="Arial" w:hAnsi="Arial" w:cs="Arial"/>
              </w:rPr>
            </w:pPr>
          </w:p>
          <w:p w14:paraId="72A81DB5" w14:textId="77777777" w:rsidR="00770A99" w:rsidRPr="00770A99" w:rsidRDefault="00770A99" w:rsidP="00770A99">
            <w:pPr>
              <w:rPr>
                <w:rFonts w:ascii="Arial" w:hAnsi="Arial" w:cs="Arial"/>
              </w:rPr>
            </w:pPr>
          </w:p>
        </w:tc>
      </w:tr>
      <w:tr w:rsidR="00770A99" w:rsidRPr="00770A99" w14:paraId="421FADF4" w14:textId="77777777" w:rsidTr="00770A99">
        <w:trPr>
          <w:trHeight w:val="269"/>
        </w:trPr>
        <w:tc>
          <w:tcPr>
            <w:tcW w:w="10751" w:type="dxa"/>
          </w:tcPr>
          <w:p w14:paraId="3433CBD6" w14:textId="7A790999" w:rsidR="00770A99" w:rsidRPr="00770A99" w:rsidRDefault="005C4448" w:rsidP="00770A99">
            <w:pPr>
              <w:rPr>
                <w:rFonts w:ascii="Arial" w:hAnsi="Arial" w:cs="Arial"/>
              </w:rPr>
            </w:pPr>
            <w:r>
              <w:rPr>
                <w:rFonts w:ascii="Arial" w:hAnsi="Arial" w:cs="Arial"/>
                <w:b/>
              </w:rPr>
              <w:t xml:space="preserve">Wat heb ik nodig om deze stap te maken? </w:t>
            </w:r>
            <w:r w:rsidR="00770A99" w:rsidRPr="00770A99">
              <w:rPr>
                <w:rFonts w:ascii="Arial" w:hAnsi="Arial" w:cs="Arial"/>
                <w:b/>
              </w:rPr>
              <w:t>Organiseren van juiste omstandigheden</w:t>
            </w:r>
          </w:p>
        </w:tc>
      </w:tr>
      <w:tr w:rsidR="00770A99" w:rsidRPr="00770A99" w14:paraId="656E8C2B" w14:textId="77777777" w:rsidTr="00770A99">
        <w:trPr>
          <w:trHeight w:val="300"/>
        </w:trPr>
        <w:tc>
          <w:tcPr>
            <w:tcW w:w="10751" w:type="dxa"/>
          </w:tcPr>
          <w:p w14:paraId="546141FB"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322D19F1" w14:textId="479F45B2"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r w:rsidRPr="00770A99">
              <w:rPr>
                <w:rFonts w:ascii="Arial" w:eastAsiaTheme="minorEastAsia" w:hAnsi="Arial" w:cs="Arial"/>
                <w:bCs/>
                <w:kern w:val="24"/>
                <w:lang w:eastAsia="nl-NL"/>
              </w:rPr>
              <w:t>Waar</w:t>
            </w:r>
            <w:r w:rsidR="00087FD4">
              <w:rPr>
                <w:rFonts w:ascii="Arial" w:eastAsiaTheme="minorEastAsia" w:hAnsi="Arial" w:cs="Arial"/>
                <w:bCs/>
                <w:kern w:val="24"/>
                <w:lang w:eastAsia="nl-NL"/>
              </w:rPr>
              <w:t xml:space="preserve"> </w:t>
            </w:r>
            <w:r w:rsidRPr="00770A99">
              <w:rPr>
                <w:rFonts w:ascii="Arial" w:eastAsiaTheme="minorEastAsia" w:hAnsi="Arial" w:cs="Arial"/>
                <w:bCs/>
                <w:kern w:val="24"/>
                <w:lang w:eastAsia="nl-NL"/>
              </w:rPr>
              <w:t xml:space="preserve">(les, </w:t>
            </w:r>
            <w:proofErr w:type="spellStart"/>
            <w:r w:rsidRPr="00770A99">
              <w:rPr>
                <w:rFonts w:ascii="Arial" w:eastAsiaTheme="minorEastAsia" w:hAnsi="Arial" w:cs="Arial"/>
                <w:bCs/>
                <w:kern w:val="24"/>
                <w:lang w:eastAsia="nl-NL"/>
              </w:rPr>
              <w:t>swt</w:t>
            </w:r>
            <w:proofErr w:type="spellEnd"/>
            <w:r w:rsidRPr="00770A99">
              <w:rPr>
                <w:rFonts w:ascii="Arial" w:eastAsiaTheme="minorEastAsia" w:hAnsi="Arial" w:cs="Arial"/>
                <w:bCs/>
                <w:kern w:val="24"/>
                <w:lang w:eastAsia="nl-NL"/>
              </w:rPr>
              <w:t>, buiten les)</w:t>
            </w:r>
          </w:p>
          <w:p w14:paraId="074911A3"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193660F3"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56320FBC"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599287BF" w14:textId="77777777" w:rsidR="00770A99" w:rsidRPr="00770A99" w:rsidRDefault="00770A99" w:rsidP="00770A99">
            <w:pPr>
              <w:kinsoku w:val="0"/>
              <w:overflowPunct w:val="0"/>
              <w:spacing w:line="276" w:lineRule="auto"/>
              <w:contextualSpacing/>
              <w:textAlignment w:val="baseline"/>
              <w:rPr>
                <w:rFonts w:ascii="Arial" w:eastAsia="Times New Roman" w:hAnsi="Arial" w:cs="Arial"/>
              </w:rPr>
            </w:pPr>
          </w:p>
        </w:tc>
      </w:tr>
      <w:tr w:rsidR="00770A99" w:rsidRPr="00770A99" w14:paraId="424C8604" w14:textId="77777777" w:rsidTr="00770A99">
        <w:trPr>
          <w:trHeight w:val="300"/>
        </w:trPr>
        <w:tc>
          <w:tcPr>
            <w:tcW w:w="10751" w:type="dxa"/>
          </w:tcPr>
          <w:p w14:paraId="5D042908"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03A708D4"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r w:rsidRPr="00770A99">
              <w:rPr>
                <w:rFonts w:ascii="Arial" w:eastAsiaTheme="minorEastAsia" w:hAnsi="Arial" w:cs="Arial"/>
                <w:bCs/>
                <w:kern w:val="24"/>
                <w:lang w:eastAsia="nl-NL"/>
              </w:rPr>
              <w:t>W</w:t>
            </w:r>
            <w:r w:rsidRPr="00A90F42">
              <w:rPr>
                <w:rFonts w:ascii="Arial" w:eastAsiaTheme="minorEastAsia" w:hAnsi="Arial" w:cs="Arial"/>
                <w:bCs/>
                <w:kern w:val="24"/>
                <w:lang w:eastAsia="nl-NL"/>
              </w:rPr>
              <w:t>anneer</w:t>
            </w:r>
            <w:r w:rsidRPr="00770A99">
              <w:rPr>
                <w:rFonts w:ascii="Arial" w:eastAsiaTheme="minorEastAsia" w:hAnsi="Arial" w:cs="Arial"/>
                <w:bCs/>
                <w:kern w:val="24"/>
                <w:lang w:eastAsia="nl-NL"/>
              </w:rPr>
              <w:t xml:space="preserve"> (dag, tijd)</w:t>
            </w:r>
          </w:p>
          <w:p w14:paraId="3A0A563A"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399AC52A"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018AAAC9"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3FC6A248" w14:textId="77777777" w:rsidR="00770A99" w:rsidRP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tc>
      </w:tr>
      <w:tr w:rsidR="00770A99" w:rsidRPr="00770A99" w14:paraId="2BF2B34F" w14:textId="77777777" w:rsidTr="00770A99">
        <w:trPr>
          <w:trHeight w:val="316"/>
        </w:trPr>
        <w:tc>
          <w:tcPr>
            <w:tcW w:w="10751" w:type="dxa"/>
          </w:tcPr>
          <w:p w14:paraId="0CBE0EF0"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724FCB9A" w14:textId="44419435"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r w:rsidRPr="00770A99">
              <w:rPr>
                <w:rFonts w:ascii="Arial" w:eastAsiaTheme="minorEastAsia" w:hAnsi="Arial" w:cs="Arial"/>
                <w:bCs/>
                <w:kern w:val="24"/>
                <w:lang w:eastAsia="nl-NL"/>
              </w:rPr>
              <w:t>M</w:t>
            </w:r>
            <w:r w:rsidRPr="00A90F42">
              <w:rPr>
                <w:rFonts w:ascii="Arial" w:eastAsiaTheme="minorEastAsia" w:hAnsi="Arial" w:cs="Arial"/>
                <w:bCs/>
                <w:kern w:val="24"/>
                <w:lang w:eastAsia="nl-NL"/>
              </w:rPr>
              <w:t>et wie?</w:t>
            </w:r>
            <w:r w:rsidR="00087FD4">
              <w:rPr>
                <w:rFonts w:ascii="Arial" w:eastAsiaTheme="minorEastAsia" w:hAnsi="Arial" w:cs="Arial"/>
                <w:bCs/>
                <w:kern w:val="24"/>
                <w:lang w:eastAsia="nl-NL"/>
              </w:rPr>
              <w:t xml:space="preserve"> </w:t>
            </w:r>
            <w:r w:rsidRPr="00770A99">
              <w:rPr>
                <w:rFonts w:ascii="Arial" w:eastAsiaTheme="minorEastAsia" w:hAnsi="Arial" w:cs="Arial"/>
                <w:bCs/>
                <w:kern w:val="24"/>
                <w:lang w:eastAsia="nl-NL"/>
              </w:rPr>
              <w:t>(</w:t>
            </w:r>
            <w:proofErr w:type="spellStart"/>
            <w:r w:rsidRPr="00770A99">
              <w:rPr>
                <w:rFonts w:ascii="Arial" w:eastAsiaTheme="minorEastAsia" w:hAnsi="Arial" w:cs="Arial"/>
                <w:bCs/>
                <w:kern w:val="24"/>
                <w:lang w:eastAsia="nl-NL"/>
              </w:rPr>
              <w:t>lln</w:t>
            </w:r>
            <w:proofErr w:type="spellEnd"/>
            <w:r w:rsidRPr="00770A99">
              <w:rPr>
                <w:rFonts w:ascii="Arial" w:eastAsiaTheme="minorEastAsia" w:hAnsi="Arial" w:cs="Arial"/>
                <w:bCs/>
                <w:kern w:val="24"/>
                <w:lang w:eastAsia="nl-NL"/>
              </w:rPr>
              <w:t>)</w:t>
            </w:r>
          </w:p>
          <w:p w14:paraId="7A42B88B"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6CAEB863"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05E48C9A" w14:textId="77777777" w:rsidR="00770A99" w:rsidRP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tc>
      </w:tr>
      <w:tr w:rsidR="00770A99" w:rsidRPr="00770A99" w14:paraId="7F97DE89" w14:textId="77777777" w:rsidTr="00770A99">
        <w:trPr>
          <w:trHeight w:val="300"/>
        </w:trPr>
        <w:tc>
          <w:tcPr>
            <w:tcW w:w="10751" w:type="dxa"/>
          </w:tcPr>
          <w:p w14:paraId="18D59C7E"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55E1497E"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r w:rsidRPr="00A90F42">
              <w:rPr>
                <w:rFonts w:ascii="Arial" w:eastAsiaTheme="minorEastAsia" w:hAnsi="Arial" w:cs="Arial"/>
                <w:bCs/>
                <w:kern w:val="24"/>
                <w:lang w:eastAsia="nl-NL"/>
              </w:rPr>
              <w:t>Tijd; inschatten benodigde tijd</w:t>
            </w:r>
          </w:p>
          <w:p w14:paraId="3ECD37B2"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61DE8818" w14:textId="77777777" w:rsidR="00770A99" w:rsidRDefault="00770A99" w:rsidP="00770A99">
            <w:pPr>
              <w:kinsoku w:val="0"/>
              <w:overflowPunct w:val="0"/>
              <w:spacing w:line="276" w:lineRule="auto"/>
              <w:contextualSpacing/>
              <w:textAlignment w:val="baseline"/>
              <w:rPr>
                <w:rFonts w:ascii="Arial" w:eastAsiaTheme="minorEastAsia" w:hAnsi="Arial" w:cs="Arial"/>
                <w:bCs/>
                <w:kern w:val="24"/>
                <w:lang w:eastAsia="nl-NL"/>
              </w:rPr>
            </w:pPr>
          </w:p>
          <w:p w14:paraId="3117F828" w14:textId="77777777" w:rsidR="00770A99" w:rsidRPr="00770A99" w:rsidRDefault="00770A99" w:rsidP="00770A99">
            <w:pPr>
              <w:kinsoku w:val="0"/>
              <w:overflowPunct w:val="0"/>
              <w:spacing w:line="276" w:lineRule="auto"/>
              <w:contextualSpacing/>
              <w:textAlignment w:val="baseline"/>
              <w:rPr>
                <w:rFonts w:ascii="Arial" w:eastAsia="Times New Roman" w:hAnsi="Arial" w:cs="Arial"/>
              </w:rPr>
            </w:pPr>
          </w:p>
        </w:tc>
      </w:tr>
      <w:tr w:rsidR="00770A99" w:rsidRPr="00770A99" w14:paraId="71D677C4" w14:textId="77777777" w:rsidTr="00770A99">
        <w:trPr>
          <w:trHeight w:val="316"/>
        </w:trPr>
        <w:tc>
          <w:tcPr>
            <w:tcW w:w="10751" w:type="dxa"/>
          </w:tcPr>
          <w:p w14:paraId="00411CF8" w14:textId="77777777" w:rsidR="00770A99" w:rsidRDefault="00770A99" w:rsidP="00770A99">
            <w:pPr>
              <w:kinsoku w:val="0"/>
              <w:overflowPunct w:val="0"/>
              <w:spacing w:after="160" w:line="276" w:lineRule="auto"/>
              <w:contextualSpacing/>
              <w:textAlignment w:val="baseline"/>
              <w:rPr>
                <w:rFonts w:ascii="Arial" w:eastAsiaTheme="minorEastAsia" w:hAnsi="Arial" w:cs="Arial"/>
                <w:bCs/>
                <w:kern w:val="24"/>
                <w:lang w:eastAsia="nl-NL"/>
              </w:rPr>
            </w:pPr>
          </w:p>
          <w:p w14:paraId="5D00F87C" w14:textId="77777777" w:rsidR="00770A99" w:rsidRDefault="00770A99" w:rsidP="00770A99">
            <w:pPr>
              <w:kinsoku w:val="0"/>
              <w:overflowPunct w:val="0"/>
              <w:spacing w:after="160" w:line="276" w:lineRule="auto"/>
              <w:contextualSpacing/>
              <w:textAlignment w:val="baseline"/>
              <w:rPr>
                <w:rFonts w:ascii="Arial" w:eastAsiaTheme="minorEastAsia" w:hAnsi="Arial" w:cs="Arial"/>
                <w:bCs/>
                <w:kern w:val="24"/>
                <w:lang w:eastAsia="nl-NL"/>
              </w:rPr>
            </w:pPr>
            <w:r w:rsidRPr="00A90F42">
              <w:rPr>
                <w:rFonts w:ascii="Arial" w:eastAsiaTheme="minorEastAsia" w:hAnsi="Arial" w:cs="Arial"/>
                <w:bCs/>
                <w:kern w:val="24"/>
                <w:lang w:eastAsia="nl-NL"/>
              </w:rPr>
              <w:t>Hulpbronnen inschakelen</w:t>
            </w:r>
            <w:r w:rsidRPr="00770A99">
              <w:rPr>
                <w:rFonts w:ascii="Arial" w:eastAsiaTheme="minorEastAsia" w:hAnsi="Arial" w:cs="Arial"/>
                <w:bCs/>
                <w:kern w:val="24"/>
                <w:lang w:eastAsia="nl-NL"/>
              </w:rPr>
              <w:t>; heb je iemand nodig die je helpt herinneren?</w:t>
            </w:r>
          </w:p>
          <w:p w14:paraId="09499534" w14:textId="77777777" w:rsidR="00770A99" w:rsidRDefault="00770A99" w:rsidP="00770A99">
            <w:pPr>
              <w:kinsoku w:val="0"/>
              <w:overflowPunct w:val="0"/>
              <w:spacing w:after="160" w:line="276" w:lineRule="auto"/>
              <w:contextualSpacing/>
              <w:textAlignment w:val="baseline"/>
              <w:rPr>
                <w:rFonts w:ascii="Arial" w:eastAsiaTheme="minorEastAsia" w:hAnsi="Arial" w:cs="Arial"/>
                <w:bCs/>
                <w:kern w:val="24"/>
                <w:lang w:eastAsia="nl-NL"/>
              </w:rPr>
            </w:pPr>
          </w:p>
          <w:p w14:paraId="66ED99D2" w14:textId="77777777" w:rsidR="00770A99" w:rsidRDefault="00770A99" w:rsidP="00770A99">
            <w:pPr>
              <w:kinsoku w:val="0"/>
              <w:overflowPunct w:val="0"/>
              <w:spacing w:after="160" w:line="276" w:lineRule="auto"/>
              <w:contextualSpacing/>
              <w:textAlignment w:val="baseline"/>
              <w:rPr>
                <w:rFonts w:ascii="Arial" w:eastAsiaTheme="minorEastAsia" w:hAnsi="Arial" w:cs="Arial"/>
                <w:bCs/>
                <w:kern w:val="24"/>
                <w:lang w:eastAsia="nl-NL"/>
              </w:rPr>
            </w:pPr>
          </w:p>
          <w:p w14:paraId="4432F464" w14:textId="77777777" w:rsidR="00770A99" w:rsidRPr="00770A99" w:rsidRDefault="00770A99" w:rsidP="00770A99">
            <w:pPr>
              <w:kinsoku w:val="0"/>
              <w:overflowPunct w:val="0"/>
              <w:spacing w:after="160" w:line="276" w:lineRule="auto"/>
              <w:contextualSpacing/>
              <w:textAlignment w:val="baseline"/>
              <w:rPr>
                <w:rFonts w:ascii="Arial" w:eastAsia="Times New Roman" w:hAnsi="Arial" w:cs="Arial"/>
              </w:rPr>
            </w:pPr>
          </w:p>
        </w:tc>
      </w:tr>
    </w:tbl>
    <w:p w14:paraId="4BBD996E" w14:textId="77777777" w:rsidR="00A90F42" w:rsidRPr="00770A99" w:rsidRDefault="00A90F42">
      <w:pPr>
        <w:rPr>
          <w:rFonts w:ascii="Arial" w:hAnsi="Arial" w:cs="Arial"/>
        </w:rPr>
      </w:pPr>
    </w:p>
    <w:p w14:paraId="43B3FB49" w14:textId="77777777" w:rsidR="00770A99" w:rsidRDefault="00770A99" w:rsidP="00770A99">
      <w:pPr>
        <w:pStyle w:val="Default"/>
      </w:pPr>
    </w:p>
    <w:p w14:paraId="23A9E449" w14:textId="77777777" w:rsidR="00FD2C2A" w:rsidRDefault="00770A99" w:rsidP="00770A99">
      <w:pPr>
        <w:pStyle w:val="Default"/>
        <w:rPr>
          <w:rFonts w:ascii="Arial" w:hAnsi="Arial" w:cs="Arial"/>
          <w:sz w:val="22"/>
          <w:szCs w:val="22"/>
        </w:rPr>
      </w:pPr>
      <w:r w:rsidRPr="00770A99">
        <w:rPr>
          <w:rFonts w:ascii="Arial" w:hAnsi="Arial" w:cs="Arial"/>
          <w:sz w:val="22"/>
          <w:szCs w:val="22"/>
        </w:rPr>
        <w:t xml:space="preserve"> </w:t>
      </w:r>
    </w:p>
    <w:p w14:paraId="0236FAD5" w14:textId="77777777" w:rsidR="00FD2C2A" w:rsidRDefault="00FD2C2A" w:rsidP="00770A99">
      <w:pPr>
        <w:pStyle w:val="Default"/>
        <w:rPr>
          <w:rFonts w:ascii="Arial" w:hAnsi="Arial" w:cs="Arial"/>
          <w:sz w:val="22"/>
          <w:szCs w:val="22"/>
        </w:rPr>
      </w:pPr>
    </w:p>
    <w:p w14:paraId="6ABBEFB1" w14:textId="079B9701" w:rsidR="00770A99" w:rsidRPr="00770A99" w:rsidRDefault="00770A99" w:rsidP="00770A99">
      <w:pPr>
        <w:pStyle w:val="Default"/>
        <w:rPr>
          <w:rFonts w:ascii="Arial" w:hAnsi="Arial" w:cs="Arial"/>
          <w:sz w:val="22"/>
          <w:szCs w:val="22"/>
        </w:rPr>
      </w:pPr>
      <w:r w:rsidRPr="00770A99">
        <w:rPr>
          <w:rFonts w:ascii="Arial" w:hAnsi="Arial" w:cs="Arial"/>
          <w:b/>
          <w:bCs/>
          <w:sz w:val="22"/>
          <w:szCs w:val="22"/>
        </w:rPr>
        <w:lastRenderedPageBreak/>
        <w:t xml:space="preserve">Stappenplan om leerdoelen te formuleren </w:t>
      </w:r>
    </w:p>
    <w:p w14:paraId="46E740C7"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Met onderstaand stappenplan kan je je leerdoelen meer concreet en SMART maken. </w:t>
      </w:r>
    </w:p>
    <w:p w14:paraId="30ACE637" w14:textId="74538AF8" w:rsidR="00770A99" w:rsidRPr="00770A99" w:rsidRDefault="00087FD4" w:rsidP="00770A99">
      <w:pPr>
        <w:pStyle w:val="Default"/>
        <w:rPr>
          <w:rFonts w:ascii="Arial" w:hAnsi="Arial" w:cs="Arial"/>
          <w:b/>
          <w:sz w:val="22"/>
          <w:szCs w:val="22"/>
        </w:rPr>
      </w:pPr>
      <w:r>
        <w:rPr>
          <w:rFonts w:ascii="Arial" w:hAnsi="Arial" w:cs="Arial"/>
          <w:b/>
          <w:sz w:val="22"/>
          <w:szCs w:val="22"/>
        </w:rPr>
        <w:br/>
      </w:r>
      <w:r w:rsidR="00770A99" w:rsidRPr="00770A99">
        <w:rPr>
          <w:rFonts w:ascii="Arial" w:hAnsi="Arial" w:cs="Arial"/>
          <w:b/>
          <w:sz w:val="22"/>
          <w:szCs w:val="22"/>
        </w:rPr>
        <w:t xml:space="preserve">1. Leerdoel en leerresultaat </w:t>
      </w:r>
    </w:p>
    <w:p w14:paraId="7408903D" w14:textId="77777777" w:rsidR="00770A99" w:rsidRPr="00770A99" w:rsidRDefault="00770A99" w:rsidP="00770A99">
      <w:pPr>
        <w:pStyle w:val="Default"/>
        <w:spacing w:after="51"/>
        <w:rPr>
          <w:rFonts w:ascii="Arial" w:hAnsi="Arial" w:cs="Arial"/>
          <w:sz w:val="22"/>
          <w:szCs w:val="22"/>
        </w:rPr>
      </w:pPr>
      <w:r w:rsidRPr="00770A99">
        <w:rPr>
          <w:rFonts w:ascii="Arial" w:hAnsi="Arial" w:cs="Arial"/>
          <w:sz w:val="22"/>
          <w:szCs w:val="22"/>
        </w:rPr>
        <w:t xml:space="preserve">a. Wat is je leerdoel? </w:t>
      </w:r>
    </w:p>
    <w:p w14:paraId="07926036"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b. Wat zou het bereiken van dit leerdoel je opleveren? </w:t>
      </w:r>
    </w:p>
    <w:p w14:paraId="1581A866" w14:textId="44073033" w:rsidR="00770A99" w:rsidRPr="00770A99" w:rsidRDefault="00087FD4" w:rsidP="00770A99">
      <w:pPr>
        <w:pStyle w:val="Default"/>
        <w:rPr>
          <w:rFonts w:ascii="Arial" w:hAnsi="Arial" w:cs="Arial"/>
          <w:sz w:val="22"/>
          <w:szCs w:val="22"/>
        </w:rPr>
      </w:pPr>
      <w:r>
        <w:rPr>
          <w:rFonts w:ascii="Arial" w:hAnsi="Arial" w:cs="Arial"/>
          <w:b/>
          <w:sz w:val="22"/>
          <w:szCs w:val="22"/>
        </w:rPr>
        <w:br/>
      </w:r>
      <w:r w:rsidR="00770A99" w:rsidRPr="00770A99">
        <w:rPr>
          <w:rFonts w:ascii="Arial" w:hAnsi="Arial" w:cs="Arial"/>
          <w:b/>
          <w:sz w:val="22"/>
          <w:szCs w:val="22"/>
        </w:rPr>
        <w:t xml:space="preserve">2. Leg uit waarom je voor een leerdoel kiest (ervaring, </w:t>
      </w:r>
      <w:proofErr w:type="gramStart"/>
      <w:r w:rsidR="00770A99" w:rsidRPr="00770A99">
        <w:rPr>
          <w:rFonts w:ascii="Arial" w:hAnsi="Arial" w:cs="Arial"/>
          <w:b/>
          <w:sz w:val="22"/>
          <w:szCs w:val="22"/>
        </w:rPr>
        <w:t>feedback,</w:t>
      </w:r>
      <w:r>
        <w:rPr>
          <w:rFonts w:ascii="Arial" w:hAnsi="Arial" w:cs="Arial"/>
          <w:b/>
          <w:sz w:val="22"/>
          <w:szCs w:val="22"/>
        </w:rPr>
        <w:t xml:space="preserve"> </w:t>
      </w:r>
      <w:r w:rsidR="00770A99" w:rsidRPr="00770A99">
        <w:rPr>
          <w:rFonts w:ascii="Arial" w:hAnsi="Arial" w:cs="Arial"/>
          <w:b/>
          <w:sz w:val="22"/>
          <w:szCs w:val="22"/>
        </w:rPr>
        <w:t>..</w:t>
      </w:r>
      <w:proofErr w:type="gramEnd"/>
      <w:r w:rsidR="00770A99" w:rsidRPr="00770A99">
        <w:rPr>
          <w:rFonts w:ascii="Arial" w:hAnsi="Arial" w:cs="Arial"/>
          <w:b/>
          <w:sz w:val="22"/>
          <w:szCs w:val="22"/>
        </w:rPr>
        <w:t>). Stel jezelf</w:t>
      </w:r>
      <w:r w:rsidR="00770A99" w:rsidRPr="00770A99">
        <w:rPr>
          <w:rFonts w:ascii="Arial" w:hAnsi="Arial" w:cs="Arial"/>
          <w:sz w:val="22"/>
          <w:szCs w:val="22"/>
        </w:rPr>
        <w:t xml:space="preserve"> verduidelijkende vragen als: </w:t>
      </w:r>
    </w:p>
    <w:p w14:paraId="2A260E0C" w14:textId="77777777" w:rsidR="00770A99" w:rsidRPr="00770A99" w:rsidRDefault="00770A99" w:rsidP="00770A99">
      <w:pPr>
        <w:pStyle w:val="Default"/>
        <w:rPr>
          <w:rFonts w:ascii="Arial" w:hAnsi="Arial" w:cs="Arial"/>
          <w:sz w:val="22"/>
          <w:szCs w:val="22"/>
        </w:rPr>
      </w:pPr>
    </w:p>
    <w:p w14:paraId="10F5B6A8"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Wanneer? In welke situatie? Met wie? Stel: Je vindt dat je beter om moet kunnen gaan met conflictsituaties. Zijn er ook situaties waarin je vindt dat je het wel goed doet? Benoem deze. Op deze manier maak je je leerdoel kleiner. </w:t>
      </w:r>
    </w:p>
    <w:p w14:paraId="3D6D0BC5" w14:textId="62D0E1C7" w:rsidR="00770A99" w:rsidRPr="00770A99" w:rsidRDefault="00087FD4" w:rsidP="00770A99">
      <w:pPr>
        <w:pStyle w:val="Default"/>
        <w:rPr>
          <w:rFonts w:ascii="Arial" w:hAnsi="Arial" w:cs="Arial"/>
          <w:b/>
          <w:sz w:val="22"/>
          <w:szCs w:val="22"/>
        </w:rPr>
      </w:pPr>
      <w:r>
        <w:rPr>
          <w:rFonts w:ascii="Arial" w:hAnsi="Arial" w:cs="Arial"/>
          <w:b/>
          <w:sz w:val="22"/>
          <w:szCs w:val="22"/>
        </w:rPr>
        <w:br/>
      </w:r>
      <w:r w:rsidR="00770A99" w:rsidRPr="00770A99">
        <w:rPr>
          <w:rFonts w:ascii="Arial" w:hAnsi="Arial" w:cs="Arial"/>
          <w:b/>
          <w:sz w:val="22"/>
          <w:szCs w:val="22"/>
        </w:rPr>
        <w:t xml:space="preserve">3. Formuleer jouw leerdoel: een leerdoel is altijd zo geformuleerd alsof je het al bereikt hebt. </w:t>
      </w:r>
    </w:p>
    <w:p w14:paraId="1B695C03" w14:textId="6129C07C" w:rsidR="00770A99" w:rsidRPr="00770A99" w:rsidRDefault="00770A99" w:rsidP="00770A99">
      <w:pPr>
        <w:pStyle w:val="Default"/>
        <w:spacing w:after="52"/>
        <w:rPr>
          <w:rFonts w:ascii="Arial" w:hAnsi="Arial" w:cs="Arial"/>
          <w:sz w:val="22"/>
          <w:szCs w:val="22"/>
        </w:rPr>
      </w:pPr>
      <w:r w:rsidRPr="00770A99">
        <w:rPr>
          <w:rFonts w:ascii="Arial" w:hAnsi="Arial" w:cs="Arial"/>
          <w:sz w:val="22"/>
          <w:szCs w:val="22"/>
        </w:rPr>
        <w:t xml:space="preserve">a. Een leerdoel begint altijd met: Ik </w:t>
      </w:r>
      <w:r w:rsidR="00087FD4">
        <w:rPr>
          <w:rFonts w:ascii="Arial" w:hAnsi="Arial" w:cs="Arial"/>
          <w:sz w:val="22"/>
          <w:szCs w:val="22"/>
        </w:rPr>
        <w:t>…</w:t>
      </w:r>
      <w:bookmarkStart w:id="0" w:name="_GoBack"/>
      <w:bookmarkEnd w:id="0"/>
    </w:p>
    <w:p w14:paraId="33FB9198" w14:textId="77777777" w:rsidR="00770A99" w:rsidRPr="00770A99" w:rsidRDefault="00770A99" w:rsidP="00770A99">
      <w:pPr>
        <w:pStyle w:val="Default"/>
        <w:spacing w:after="52"/>
        <w:rPr>
          <w:rFonts w:ascii="Arial" w:hAnsi="Arial" w:cs="Arial"/>
          <w:sz w:val="22"/>
          <w:szCs w:val="22"/>
        </w:rPr>
      </w:pPr>
      <w:r w:rsidRPr="00770A99">
        <w:rPr>
          <w:rFonts w:ascii="Arial" w:hAnsi="Arial" w:cs="Arial"/>
          <w:sz w:val="22"/>
          <w:szCs w:val="22"/>
        </w:rPr>
        <w:t xml:space="preserve">b. Daarna komt er een 'doe' of 'meet' woord achter: weet, maak, kan, ken, durf, pas toe, heb inzicht in, etc. </w:t>
      </w:r>
    </w:p>
    <w:p w14:paraId="550D3807"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c. Vervolgens het gedeelte benoemen wat je wilt leren: het eigenlijke doel (de vaardigheid in meetbare termen). </w:t>
      </w:r>
    </w:p>
    <w:p w14:paraId="772B4D24" w14:textId="77777777" w:rsidR="00770A99" w:rsidRPr="00770A99" w:rsidRDefault="00770A99" w:rsidP="00770A99">
      <w:pPr>
        <w:pStyle w:val="Default"/>
        <w:rPr>
          <w:rFonts w:ascii="Arial" w:hAnsi="Arial" w:cs="Arial"/>
          <w:sz w:val="22"/>
          <w:szCs w:val="22"/>
        </w:rPr>
      </w:pPr>
    </w:p>
    <w:p w14:paraId="533B4DCC"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Gebruik alleen </w:t>
      </w:r>
      <w:r w:rsidRPr="00770A99">
        <w:rPr>
          <w:rFonts w:ascii="Arial" w:hAnsi="Arial" w:cs="Arial"/>
          <w:b/>
          <w:bCs/>
          <w:sz w:val="22"/>
          <w:szCs w:val="22"/>
        </w:rPr>
        <w:t xml:space="preserve">concrete </w:t>
      </w:r>
      <w:r w:rsidRPr="00770A99">
        <w:rPr>
          <w:rFonts w:ascii="Arial" w:hAnsi="Arial" w:cs="Arial"/>
          <w:sz w:val="22"/>
          <w:szCs w:val="22"/>
        </w:rPr>
        <w:t xml:space="preserve">woorden. </w:t>
      </w:r>
    </w:p>
    <w:p w14:paraId="25245E5B"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Niet: Ik ga vaker contact leggen. </w:t>
      </w:r>
    </w:p>
    <w:p w14:paraId="7F449B54"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Wel: Ik neem op (datum en eventueel tijdstip) drie keer zelf het initiatief tot een gesprek met …. </w:t>
      </w:r>
    </w:p>
    <w:p w14:paraId="0607D04B" w14:textId="0272738D" w:rsidR="00770A99" w:rsidRPr="00770A99" w:rsidRDefault="00087FD4" w:rsidP="00770A99">
      <w:pPr>
        <w:pStyle w:val="Default"/>
        <w:spacing w:after="51"/>
        <w:rPr>
          <w:rFonts w:ascii="Arial" w:hAnsi="Arial" w:cs="Arial"/>
          <w:b/>
          <w:sz w:val="22"/>
          <w:szCs w:val="22"/>
        </w:rPr>
      </w:pPr>
      <w:r>
        <w:rPr>
          <w:rFonts w:ascii="Arial" w:hAnsi="Arial" w:cs="Arial"/>
          <w:b/>
          <w:sz w:val="22"/>
          <w:szCs w:val="22"/>
        </w:rPr>
        <w:br/>
      </w:r>
      <w:r w:rsidR="00770A99" w:rsidRPr="00770A99">
        <w:rPr>
          <w:rFonts w:ascii="Arial" w:hAnsi="Arial" w:cs="Arial"/>
          <w:b/>
          <w:sz w:val="22"/>
          <w:szCs w:val="22"/>
        </w:rPr>
        <w:t xml:space="preserve">4. Stel jezelf daarna de volgende vraag: als ik dit doel wil bereiken wat moet ik dan allemaal ondernemen? </w:t>
      </w:r>
    </w:p>
    <w:p w14:paraId="74CE7A93" w14:textId="7BC79D0B" w:rsidR="00770A99" w:rsidRPr="00770A99" w:rsidRDefault="00087FD4" w:rsidP="00770A99">
      <w:pPr>
        <w:pStyle w:val="Default"/>
        <w:rPr>
          <w:rFonts w:ascii="Arial" w:hAnsi="Arial" w:cs="Arial"/>
          <w:b/>
          <w:sz w:val="22"/>
          <w:szCs w:val="22"/>
        </w:rPr>
      </w:pPr>
      <w:r>
        <w:rPr>
          <w:rFonts w:ascii="Arial" w:hAnsi="Arial" w:cs="Arial"/>
          <w:b/>
          <w:sz w:val="22"/>
          <w:szCs w:val="22"/>
        </w:rPr>
        <w:br/>
      </w:r>
      <w:r w:rsidR="00770A99" w:rsidRPr="00770A99">
        <w:rPr>
          <w:rFonts w:ascii="Arial" w:hAnsi="Arial" w:cs="Arial"/>
          <w:b/>
          <w:sz w:val="22"/>
          <w:szCs w:val="22"/>
        </w:rPr>
        <w:t xml:space="preserve">5. Indien je meerdere stappen nodig hebt om je leerdoel te bereiken dan: </w:t>
      </w:r>
    </w:p>
    <w:p w14:paraId="3041557C" w14:textId="77777777" w:rsidR="00770A99" w:rsidRPr="00770A99" w:rsidRDefault="00770A99" w:rsidP="00770A99">
      <w:pPr>
        <w:pStyle w:val="Default"/>
        <w:spacing w:after="51"/>
        <w:rPr>
          <w:rFonts w:ascii="Arial" w:hAnsi="Arial" w:cs="Arial"/>
          <w:sz w:val="22"/>
          <w:szCs w:val="22"/>
        </w:rPr>
      </w:pPr>
      <w:r w:rsidRPr="00770A99">
        <w:rPr>
          <w:rFonts w:ascii="Arial" w:hAnsi="Arial" w:cs="Arial"/>
          <w:sz w:val="22"/>
          <w:szCs w:val="22"/>
        </w:rPr>
        <w:t xml:space="preserve">a. Nummer je stappen </w:t>
      </w:r>
    </w:p>
    <w:p w14:paraId="55794818" w14:textId="77777777" w:rsidR="00770A99" w:rsidRPr="00770A99" w:rsidRDefault="00770A99" w:rsidP="00770A99">
      <w:pPr>
        <w:pStyle w:val="Default"/>
        <w:spacing w:after="51"/>
        <w:rPr>
          <w:rFonts w:ascii="Arial" w:hAnsi="Arial" w:cs="Arial"/>
          <w:sz w:val="22"/>
          <w:szCs w:val="22"/>
        </w:rPr>
      </w:pPr>
      <w:r w:rsidRPr="00770A99">
        <w:rPr>
          <w:rFonts w:ascii="Arial" w:hAnsi="Arial" w:cs="Arial"/>
          <w:sz w:val="22"/>
          <w:szCs w:val="22"/>
        </w:rPr>
        <w:t xml:space="preserve">b. Maak een tijdspad: een realistisch plan, per stap naar het einddoel. </w:t>
      </w:r>
    </w:p>
    <w:p w14:paraId="28CF9697" w14:textId="77777777" w:rsidR="00770A99" w:rsidRPr="00770A99" w:rsidRDefault="00770A99" w:rsidP="00770A99">
      <w:pPr>
        <w:pStyle w:val="Default"/>
        <w:rPr>
          <w:rFonts w:ascii="Arial" w:hAnsi="Arial" w:cs="Arial"/>
          <w:sz w:val="22"/>
          <w:szCs w:val="22"/>
        </w:rPr>
      </w:pPr>
      <w:r w:rsidRPr="00770A99">
        <w:rPr>
          <w:rFonts w:ascii="Arial" w:hAnsi="Arial" w:cs="Arial"/>
          <w:sz w:val="22"/>
          <w:szCs w:val="22"/>
        </w:rPr>
        <w:t xml:space="preserve">c. Bepaal evaluatiemomenten en stel zo nodig het tijdpad of het leerdoel bij. </w:t>
      </w:r>
    </w:p>
    <w:p w14:paraId="3ED0D87A" w14:textId="77777777" w:rsidR="00A90F42" w:rsidRPr="00770A99" w:rsidRDefault="00A90F42">
      <w:pPr>
        <w:rPr>
          <w:rFonts w:ascii="Arial" w:hAnsi="Arial" w:cs="Arial"/>
        </w:rPr>
      </w:pPr>
    </w:p>
    <w:p w14:paraId="6D0D8DF2" w14:textId="77777777" w:rsidR="00770A99" w:rsidRDefault="00770A99"/>
    <w:sectPr w:rsidR="00770A9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1ED89" w14:textId="77777777" w:rsidR="00F57C5A" w:rsidRDefault="00F57C5A" w:rsidP="00A90F42">
      <w:pPr>
        <w:spacing w:after="0" w:line="240" w:lineRule="auto"/>
      </w:pPr>
      <w:r>
        <w:separator/>
      </w:r>
    </w:p>
  </w:endnote>
  <w:endnote w:type="continuationSeparator" w:id="0">
    <w:p w14:paraId="2CB5DC75" w14:textId="77777777" w:rsidR="00F57C5A" w:rsidRDefault="00F57C5A" w:rsidP="00A90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ontserrat">
    <w:altName w:val="Times New Roman"/>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D9416" w14:textId="77777777" w:rsidR="00F57C5A" w:rsidRDefault="00F57C5A" w:rsidP="00A90F42">
      <w:pPr>
        <w:spacing w:after="0" w:line="240" w:lineRule="auto"/>
      </w:pPr>
      <w:r>
        <w:separator/>
      </w:r>
    </w:p>
  </w:footnote>
  <w:footnote w:type="continuationSeparator" w:id="0">
    <w:p w14:paraId="706DE6B4" w14:textId="77777777" w:rsidR="00F57C5A" w:rsidRDefault="00F57C5A" w:rsidP="00A90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2046A" w14:textId="3E6CC85A" w:rsidR="00A90F42" w:rsidRPr="00A90F42" w:rsidRDefault="00E67FA4" w:rsidP="00A90F42">
    <w:pPr>
      <w:tabs>
        <w:tab w:val="center" w:pos="4536"/>
        <w:tab w:val="right" w:pos="9072"/>
      </w:tabs>
      <w:spacing w:after="0" w:line="240" w:lineRule="auto"/>
      <w:rPr>
        <w:sz w:val="48"/>
        <w:szCs w:val="48"/>
      </w:rPr>
    </w:pPr>
    <w:r>
      <w:rPr>
        <w:rFonts w:asciiTheme="majorHAnsi" w:eastAsiaTheme="majorEastAsia" w:hAnsi="Century Gothic" w:cstheme="majorBidi"/>
        <w:color w:val="262626" w:themeColor="text1" w:themeTint="D9"/>
        <w:kern w:val="24"/>
        <w:sz w:val="48"/>
        <w:szCs w:val="48"/>
      </w:rPr>
      <w:t>Jenaplan coaching 2018-2019</w:t>
    </w:r>
  </w:p>
  <w:p w14:paraId="6FD058A8" w14:textId="77777777" w:rsidR="00A90F42" w:rsidRDefault="00A90F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13A8A"/>
    <w:multiLevelType w:val="hybridMultilevel"/>
    <w:tmpl w:val="F2649978"/>
    <w:lvl w:ilvl="0" w:tplc="FE8A847E">
      <w:start w:val="1"/>
      <w:numFmt w:val="bullet"/>
      <w:lvlText w:val="●"/>
      <w:lvlJc w:val="left"/>
      <w:pPr>
        <w:tabs>
          <w:tab w:val="num" w:pos="1635"/>
        </w:tabs>
        <w:ind w:left="1635" w:hanging="360"/>
      </w:pPr>
      <w:rPr>
        <w:rFonts w:ascii="Times New Roman" w:hAnsi="Times New Roman" w:hint="default"/>
      </w:rPr>
    </w:lvl>
    <w:lvl w:ilvl="1" w:tplc="3F1CA468" w:tentative="1">
      <w:start w:val="1"/>
      <w:numFmt w:val="bullet"/>
      <w:lvlText w:val="●"/>
      <w:lvlJc w:val="left"/>
      <w:pPr>
        <w:tabs>
          <w:tab w:val="num" w:pos="2355"/>
        </w:tabs>
        <w:ind w:left="2355" w:hanging="360"/>
      </w:pPr>
      <w:rPr>
        <w:rFonts w:ascii="Times New Roman" w:hAnsi="Times New Roman" w:hint="default"/>
      </w:rPr>
    </w:lvl>
    <w:lvl w:ilvl="2" w:tplc="D548E4EA" w:tentative="1">
      <w:start w:val="1"/>
      <w:numFmt w:val="bullet"/>
      <w:lvlText w:val="●"/>
      <w:lvlJc w:val="left"/>
      <w:pPr>
        <w:tabs>
          <w:tab w:val="num" w:pos="3075"/>
        </w:tabs>
        <w:ind w:left="3075" w:hanging="360"/>
      </w:pPr>
      <w:rPr>
        <w:rFonts w:ascii="Times New Roman" w:hAnsi="Times New Roman" w:hint="default"/>
      </w:rPr>
    </w:lvl>
    <w:lvl w:ilvl="3" w:tplc="AA866FA2" w:tentative="1">
      <w:start w:val="1"/>
      <w:numFmt w:val="bullet"/>
      <w:lvlText w:val="●"/>
      <w:lvlJc w:val="left"/>
      <w:pPr>
        <w:tabs>
          <w:tab w:val="num" w:pos="3795"/>
        </w:tabs>
        <w:ind w:left="3795" w:hanging="360"/>
      </w:pPr>
      <w:rPr>
        <w:rFonts w:ascii="Times New Roman" w:hAnsi="Times New Roman" w:hint="default"/>
      </w:rPr>
    </w:lvl>
    <w:lvl w:ilvl="4" w:tplc="0CD21BA4" w:tentative="1">
      <w:start w:val="1"/>
      <w:numFmt w:val="bullet"/>
      <w:lvlText w:val="●"/>
      <w:lvlJc w:val="left"/>
      <w:pPr>
        <w:tabs>
          <w:tab w:val="num" w:pos="4515"/>
        </w:tabs>
        <w:ind w:left="4515" w:hanging="360"/>
      </w:pPr>
      <w:rPr>
        <w:rFonts w:ascii="Times New Roman" w:hAnsi="Times New Roman" w:hint="default"/>
      </w:rPr>
    </w:lvl>
    <w:lvl w:ilvl="5" w:tplc="C842256A" w:tentative="1">
      <w:start w:val="1"/>
      <w:numFmt w:val="bullet"/>
      <w:lvlText w:val="●"/>
      <w:lvlJc w:val="left"/>
      <w:pPr>
        <w:tabs>
          <w:tab w:val="num" w:pos="5235"/>
        </w:tabs>
        <w:ind w:left="5235" w:hanging="360"/>
      </w:pPr>
      <w:rPr>
        <w:rFonts w:ascii="Times New Roman" w:hAnsi="Times New Roman" w:hint="default"/>
      </w:rPr>
    </w:lvl>
    <w:lvl w:ilvl="6" w:tplc="AB7E9C26" w:tentative="1">
      <w:start w:val="1"/>
      <w:numFmt w:val="bullet"/>
      <w:lvlText w:val="●"/>
      <w:lvlJc w:val="left"/>
      <w:pPr>
        <w:tabs>
          <w:tab w:val="num" w:pos="5955"/>
        </w:tabs>
        <w:ind w:left="5955" w:hanging="360"/>
      </w:pPr>
      <w:rPr>
        <w:rFonts w:ascii="Times New Roman" w:hAnsi="Times New Roman" w:hint="default"/>
      </w:rPr>
    </w:lvl>
    <w:lvl w:ilvl="7" w:tplc="D2A6C9D0" w:tentative="1">
      <w:start w:val="1"/>
      <w:numFmt w:val="bullet"/>
      <w:lvlText w:val="●"/>
      <w:lvlJc w:val="left"/>
      <w:pPr>
        <w:tabs>
          <w:tab w:val="num" w:pos="6675"/>
        </w:tabs>
        <w:ind w:left="6675" w:hanging="360"/>
      </w:pPr>
      <w:rPr>
        <w:rFonts w:ascii="Times New Roman" w:hAnsi="Times New Roman" w:hint="default"/>
      </w:rPr>
    </w:lvl>
    <w:lvl w:ilvl="8" w:tplc="E51ACA56" w:tentative="1">
      <w:start w:val="1"/>
      <w:numFmt w:val="bullet"/>
      <w:lvlText w:val="●"/>
      <w:lvlJc w:val="left"/>
      <w:pPr>
        <w:tabs>
          <w:tab w:val="num" w:pos="7395"/>
        </w:tabs>
        <w:ind w:left="7395" w:hanging="360"/>
      </w:pPr>
      <w:rPr>
        <w:rFonts w:ascii="Times New Roman" w:hAnsi="Times New Roman" w:hint="default"/>
      </w:rPr>
    </w:lvl>
  </w:abstractNum>
  <w:abstractNum w:abstractNumId="1" w15:restartNumberingAfterBreak="0">
    <w:nsid w:val="1ACA5ED1"/>
    <w:multiLevelType w:val="hybridMultilevel"/>
    <w:tmpl w:val="6F4E6DCC"/>
    <w:lvl w:ilvl="0" w:tplc="C6149DF6">
      <w:start w:val="1"/>
      <w:numFmt w:val="bullet"/>
      <w:lvlText w:val="●"/>
      <w:lvlJc w:val="left"/>
      <w:pPr>
        <w:tabs>
          <w:tab w:val="num" w:pos="720"/>
        </w:tabs>
        <w:ind w:left="720" w:hanging="360"/>
      </w:pPr>
      <w:rPr>
        <w:rFonts w:ascii="Montserrat" w:hAnsi="Montserrat" w:hint="default"/>
      </w:rPr>
    </w:lvl>
    <w:lvl w:ilvl="1" w:tplc="91CCD766" w:tentative="1">
      <w:start w:val="1"/>
      <w:numFmt w:val="bullet"/>
      <w:lvlText w:val="●"/>
      <w:lvlJc w:val="left"/>
      <w:pPr>
        <w:tabs>
          <w:tab w:val="num" w:pos="1440"/>
        </w:tabs>
        <w:ind w:left="1440" w:hanging="360"/>
      </w:pPr>
      <w:rPr>
        <w:rFonts w:ascii="Montserrat" w:hAnsi="Montserrat" w:hint="default"/>
      </w:rPr>
    </w:lvl>
    <w:lvl w:ilvl="2" w:tplc="F2DC9926" w:tentative="1">
      <w:start w:val="1"/>
      <w:numFmt w:val="bullet"/>
      <w:lvlText w:val="●"/>
      <w:lvlJc w:val="left"/>
      <w:pPr>
        <w:tabs>
          <w:tab w:val="num" w:pos="2160"/>
        </w:tabs>
        <w:ind w:left="2160" w:hanging="360"/>
      </w:pPr>
      <w:rPr>
        <w:rFonts w:ascii="Montserrat" w:hAnsi="Montserrat" w:hint="default"/>
      </w:rPr>
    </w:lvl>
    <w:lvl w:ilvl="3" w:tplc="DD603D74" w:tentative="1">
      <w:start w:val="1"/>
      <w:numFmt w:val="bullet"/>
      <w:lvlText w:val="●"/>
      <w:lvlJc w:val="left"/>
      <w:pPr>
        <w:tabs>
          <w:tab w:val="num" w:pos="2880"/>
        </w:tabs>
        <w:ind w:left="2880" w:hanging="360"/>
      </w:pPr>
      <w:rPr>
        <w:rFonts w:ascii="Montserrat" w:hAnsi="Montserrat" w:hint="default"/>
      </w:rPr>
    </w:lvl>
    <w:lvl w:ilvl="4" w:tplc="E4E6E218" w:tentative="1">
      <w:start w:val="1"/>
      <w:numFmt w:val="bullet"/>
      <w:lvlText w:val="●"/>
      <w:lvlJc w:val="left"/>
      <w:pPr>
        <w:tabs>
          <w:tab w:val="num" w:pos="3600"/>
        </w:tabs>
        <w:ind w:left="3600" w:hanging="360"/>
      </w:pPr>
      <w:rPr>
        <w:rFonts w:ascii="Montserrat" w:hAnsi="Montserrat" w:hint="default"/>
      </w:rPr>
    </w:lvl>
    <w:lvl w:ilvl="5" w:tplc="35987D9E" w:tentative="1">
      <w:start w:val="1"/>
      <w:numFmt w:val="bullet"/>
      <w:lvlText w:val="●"/>
      <w:lvlJc w:val="left"/>
      <w:pPr>
        <w:tabs>
          <w:tab w:val="num" w:pos="4320"/>
        </w:tabs>
        <w:ind w:left="4320" w:hanging="360"/>
      </w:pPr>
      <w:rPr>
        <w:rFonts w:ascii="Montserrat" w:hAnsi="Montserrat" w:hint="default"/>
      </w:rPr>
    </w:lvl>
    <w:lvl w:ilvl="6" w:tplc="B2C6EF9C" w:tentative="1">
      <w:start w:val="1"/>
      <w:numFmt w:val="bullet"/>
      <w:lvlText w:val="●"/>
      <w:lvlJc w:val="left"/>
      <w:pPr>
        <w:tabs>
          <w:tab w:val="num" w:pos="5040"/>
        </w:tabs>
        <w:ind w:left="5040" w:hanging="360"/>
      </w:pPr>
      <w:rPr>
        <w:rFonts w:ascii="Montserrat" w:hAnsi="Montserrat" w:hint="default"/>
      </w:rPr>
    </w:lvl>
    <w:lvl w:ilvl="7" w:tplc="B5F4DD1C" w:tentative="1">
      <w:start w:val="1"/>
      <w:numFmt w:val="bullet"/>
      <w:lvlText w:val="●"/>
      <w:lvlJc w:val="left"/>
      <w:pPr>
        <w:tabs>
          <w:tab w:val="num" w:pos="5760"/>
        </w:tabs>
        <w:ind w:left="5760" w:hanging="360"/>
      </w:pPr>
      <w:rPr>
        <w:rFonts w:ascii="Montserrat" w:hAnsi="Montserrat" w:hint="default"/>
      </w:rPr>
    </w:lvl>
    <w:lvl w:ilvl="8" w:tplc="F552FE06" w:tentative="1">
      <w:start w:val="1"/>
      <w:numFmt w:val="bullet"/>
      <w:lvlText w:val="●"/>
      <w:lvlJc w:val="left"/>
      <w:pPr>
        <w:tabs>
          <w:tab w:val="num" w:pos="6480"/>
        </w:tabs>
        <w:ind w:left="6480" w:hanging="360"/>
      </w:pPr>
      <w:rPr>
        <w:rFonts w:ascii="Montserrat" w:hAnsi="Montserrat"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F42"/>
    <w:rsid w:val="00087FD4"/>
    <w:rsid w:val="00203C6B"/>
    <w:rsid w:val="004626E9"/>
    <w:rsid w:val="00573BF5"/>
    <w:rsid w:val="005C4448"/>
    <w:rsid w:val="007235A9"/>
    <w:rsid w:val="00770A99"/>
    <w:rsid w:val="007E3DE1"/>
    <w:rsid w:val="009C70D4"/>
    <w:rsid w:val="00A90F42"/>
    <w:rsid w:val="00E258CB"/>
    <w:rsid w:val="00E67FA4"/>
    <w:rsid w:val="00F57C5A"/>
    <w:rsid w:val="00FD2C2A"/>
    <w:rsid w:val="00FE5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6ECF9"/>
  <w15:chartTrackingRefBased/>
  <w15:docId w15:val="{B2720D74-ABEE-4FC0-B1C8-D663D8B8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0F4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0F42"/>
  </w:style>
  <w:style w:type="paragraph" w:styleId="Voettekst">
    <w:name w:val="footer"/>
    <w:basedOn w:val="Standaard"/>
    <w:link w:val="VoettekstChar"/>
    <w:uiPriority w:val="99"/>
    <w:unhideWhenUsed/>
    <w:rsid w:val="00A90F4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0F42"/>
  </w:style>
  <w:style w:type="table" w:styleId="Tabelraster">
    <w:name w:val="Table Grid"/>
    <w:basedOn w:val="Standaardtabel"/>
    <w:uiPriority w:val="39"/>
    <w:rsid w:val="00A90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90F42"/>
    <w:pPr>
      <w:ind w:left="720"/>
      <w:contextualSpacing/>
    </w:pPr>
  </w:style>
  <w:style w:type="paragraph" w:customStyle="1" w:styleId="Default">
    <w:name w:val="Default"/>
    <w:rsid w:val="00770A9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312</Words>
  <Characters>1719</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Oud</dc:creator>
  <cp:keywords/>
  <dc:description/>
  <cp:lastModifiedBy>Eveline van Amstel</cp:lastModifiedBy>
  <cp:revision>3</cp:revision>
  <dcterms:created xsi:type="dcterms:W3CDTF">2018-11-08T13:02:00Z</dcterms:created>
  <dcterms:modified xsi:type="dcterms:W3CDTF">2018-12-11T13:09:00Z</dcterms:modified>
</cp:coreProperties>
</file>